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2899" w:rsidRPr="002C5D5F" w:rsidRDefault="002C5D5F">
      <w:pPr>
        <w:spacing w:line="360" w:lineRule="auto"/>
        <w:jc w:val="center"/>
        <w:rPr>
          <w:color w:val="FF0000"/>
          <w:sz w:val="28"/>
          <w:szCs w:val="28"/>
          <w:lang w:val="ru-RU"/>
        </w:rPr>
      </w:pPr>
      <w:bookmarkStart w:id="0" w:name="_GoBack"/>
      <w:bookmarkEnd w:id="0"/>
      <w:r>
        <w:rPr>
          <w:color w:val="FF0000"/>
          <w:sz w:val="28"/>
          <w:szCs w:val="28"/>
          <w:lang w:val="ru-RU"/>
        </w:rPr>
        <w:t>Оглавление</w:t>
      </w:r>
    </w:p>
    <w:p w:rsidR="00A32899" w:rsidRDefault="00A328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Введение.......................................................................................................................3</w:t>
      </w:r>
    </w:p>
    <w:p w:rsidR="00A32899" w:rsidRDefault="002C5D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</w:t>
      </w:r>
      <w:r w:rsidR="00A32899">
        <w:rPr>
          <w:sz w:val="28"/>
          <w:szCs w:val="28"/>
        </w:rPr>
        <w:t xml:space="preserve"> Теоретические основы проблемы исследования творческого мышления.....................................................................................................................5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Основные научно-теоретические подходы к проблеме иследования творческого мышления...............................................................................................5</w:t>
      </w:r>
    </w:p>
    <w:p w:rsidR="00A32899" w:rsidRDefault="002C5D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32899">
        <w:rPr>
          <w:sz w:val="28"/>
          <w:szCs w:val="28"/>
        </w:rPr>
        <w:t xml:space="preserve">   </w:t>
      </w:r>
      <w:r>
        <w:rPr>
          <w:color w:val="FF0000"/>
          <w:sz w:val="28"/>
          <w:szCs w:val="28"/>
          <w:lang w:val="ru-RU"/>
        </w:rPr>
        <w:t>Особенности развития творческого мышления у детей 9-10 лет</w:t>
      </w:r>
      <w:r w:rsidR="00A32899">
        <w:rPr>
          <w:sz w:val="28"/>
          <w:szCs w:val="28"/>
        </w:rPr>
        <w:t>..................9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  <w:lang w:val="ru-RU"/>
        </w:rPr>
        <w:t>лава</w:t>
      </w:r>
      <w:r w:rsidR="002C5D5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Эмперическое исследование творческого мышления детей 9-10 лет................................................................................................................................13</w:t>
      </w:r>
    </w:p>
    <w:p w:rsidR="00A32899" w:rsidRDefault="002C5D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32899">
        <w:rPr>
          <w:sz w:val="28"/>
          <w:szCs w:val="28"/>
        </w:rPr>
        <w:t xml:space="preserve"> Методик</w:t>
      </w:r>
      <w:r>
        <w:rPr>
          <w:sz w:val="28"/>
          <w:szCs w:val="28"/>
          <w:lang w:val="ru-RU"/>
        </w:rPr>
        <w:t>и</w:t>
      </w:r>
      <w:r w:rsidR="00A32899">
        <w:rPr>
          <w:sz w:val="28"/>
          <w:szCs w:val="28"/>
        </w:rPr>
        <w:t xml:space="preserve"> диагностики творческого мышления .............................................13</w:t>
      </w:r>
    </w:p>
    <w:p w:rsidR="00A32899" w:rsidRDefault="002C5D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>
        <w:rPr>
          <w:sz w:val="28"/>
          <w:szCs w:val="28"/>
          <w:lang w:val="ru-RU"/>
        </w:rPr>
        <w:t xml:space="preserve"> </w:t>
      </w:r>
      <w:r>
        <w:rPr>
          <w:color w:val="FF0000"/>
          <w:sz w:val="28"/>
          <w:szCs w:val="28"/>
          <w:lang w:val="ru-RU"/>
        </w:rPr>
        <w:t>Результаты диагностики творческого мышления…………..</w:t>
      </w:r>
      <w:r w:rsidR="00A32899">
        <w:rPr>
          <w:sz w:val="28"/>
          <w:szCs w:val="28"/>
        </w:rPr>
        <w:t>.......................16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Заключение.................................................................................................................21</w:t>
      </w:r>
    </w:p>
    <w:p w:rsidR="002C5D5F" w:rsidRDefault="00A32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Список</w:t>
      </w:r>
      <w:r w:rsidR="002C5D5F">
        <w:rPr>
          <w:sz w:val="28"/>
          <w:szCs w:val="28"/>
          <w:lang w:val="ru-RU"/>
        </w:rPr>
        <w:t xml:space="preserve"> используемой</w:t>
      </w:r>
      <w:r>
        <w:rPr>
          <w:sz w:val="28"/>
          <w:szCs w:val="28"/>
        </w:rPr>
        <w:t xml:space="preserve"> литературы..............................................</w:t>
      </w:r>
      <w:r w:rsidR="002C5D5F">
        <w:rPr>
          <w:sz w:val="28"/>
          <w:szCs w:val="28"/>
        </w:rPr>
        <w:t>.............................23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Приложение...............................................................................................................25</w:t>
      </w:r>
    </w:p>
    <w:p w:rsidR="00A32899" w:rsidRDefault="00A32899">
      <w:pPr>
        <w:spacing w:line="360" w:lineRule="auto"/>
        <w:jc w:val="center"/>
        <w:rPr>
          <w:b/>
          <w:bCs/>
          <w:sz w:val="28"/>
          <w:szCs w:val="28"/>
        </w:rPr>
      </w:pPr>
    </w:p>
    <w:p w:rsidR="00A32899" w:rsidRDefault="00A32899">
      <w:pPr>
        <w:spacing w:line="360" w:lineRule="auto"/>
        <w:jc w:val="center"/>
        <w:rPr>
          <w:b/>
          <w:bCs/>
          <w:sz w:val="28"/>
          <w:szCs w:val="28"/>
        </w:rPr>
      </w:pPr>
    </w:p>
    <w:p w:rsidR="00A32899" w:rsidRDefault="00A32899">
      <w:pPr>
        <w:spacing w:line="360" w:lineRule="auto"/>
        <w:jc w:val="center"/>
        <w:rPr>
          <w:b/>
          <w:bCs/>
          <w:sz w:val="28"/>
          <w:szCs w:val="28"/>
        </w:rPr>
      </w:pPr>
    </w:p>
    <w:p w:rsidR="00A32899" w:rsidRDefault="00A32899">
      <w:pPr>
        <w:spacing w:line="360" w:lineRule="auto"/>
        <w:jc w:val="center"/>
        <w:rPr>
          <w:b/>
          <w:bCs/>
          <w:sz w:val="28"/>
          <w:szCs w:val="28"/>
        </w:rPr>
      </w:pPr>
    </w:p>
    <w:p w:rsidR="00A32899" w:rsidRDefault="00A32899">
      <w:pPr>
        <w:spacing w:line="360" w:lineRule="auto"/>
        <w:jc w:val="center"/>
        <w:rPr>
          <w:b/>
          <w:bCs/>
          <w:sz w:val="28"/>
          <w:szCs w:val="28"/>
        </w:rPr>
      </w:pPr>
    </w:p>
    <w:p w:rsidR="00A32899" w:rsidRDefault="00A32899">
      <w:pPr>
        <w:spacing w:line="360" w:lineRule="auto"/>
        <w:jc w:val="center"/>
        <w:rPr>
          <w:b/>
          <w:bCs/>
          <w:sz w:val="28"/>
          <w:szCs w:val="28"/>
        </w:rPr>
      </w:pPr>
    </w:p>
    <w:p w:rsidR="00A32899" w:rsidRDefault="00A32899">
      <w:pPr>
        <w:spacing w:line="360" w:lineRule="auto"/>
        <w:jc w:val="center"/>
        <w:rPr>
          <w:b/>
          <w:bCs/>
          <w:sz w:val="28"/>
          <w:szCs w:val="28"/>
        </w:rPr>
      </w:pPr>
    </w:p>
    <w:p w:rsidR="00A32899" w:rsidRDefault="00A32899">
      <w:pPr>
        <w:spacing w:line="360" w:lineRule="auto"/>
        <w:jc w:val="center"/>
        <w:rPr>
          <w:b/>
          <w:bCs/>
          <w:sz w:val="28"/>
          <w:szCs w:val="28"/>
        </w:rPr>
      </w:pPr>
    </w:p>
    <w:p w:rsidR="00A32899" w:rsidRDefault="00A32899">
      <w:pPr>
        <w:spacing w:line="360" w:lineRule="auto"/>
        <w:jc w:val="center"/>
        <w:rPr>
          <w:b/>
          <w:bCs/>
          <w:sz w:val="28"/>
          <w:szCs w:val="28"/>
        </w:rPr>
      </w:pPr>
    </w:p>
    <w:p w:rsidR="00A32899" w:rsidRDefault="00A32899">
      <w:pPr>
        <w:spacing w:line="360" w:lineRule="auto"/>
        <w:jc w:val="center"/>
        <w:rPr>
          <w:b/>
          <w:bCs/>
          <w:sz w:val="28"/>
          <w:szCs w:val="28"/>
        </w:rPr>
      </w:pPr>
    </w:p>
    <w:p w:rsidR="00A32899" w:rsidRDefault="00A32899">
      <w:pPr>
        <w:spacing w:line="360" w:lineRule="auto"/>
        <w:jc w:val="center"/>
        <w:rPr>
          <w:b/>
          <w:bCs/>
          <w:sz w:val="28"/>
          <w:szCs w:val="28"/>
        </w:rPr>
      </w:pPr>
    </w:p>
    <w:p w:rsidR="00A32899" w:rsidRPr="002C5D5F" w:rsidRDefault="00A32899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A32899" w:rsidRDefault="00A32899">
      <w:pPr>
        <w:spacing w:line="360" w:lineRule="auto"/>
        <w:jc w:val="center"/>
        <w:rPr>
          <w:b/>
          <w:bCs/>
          <w:sz w:val="28"/>
          <w:szCs w:val="28"/>
        </w:rPr>
      </w:pPr>
    </w:p>
    <w:p w:rsidR="002C5D5F" w:rsidRDefault="002C5D5F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C5D5F" w:rsidRDefault="002C5D5F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A32899" w:rsidRDefault="00A3289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В настоящее время проблема творчества очень актуальна. Исследованием данной проблемы занимались многие психологи, однако до сих пор до конца неизученным остаётся феномен творчества. Долгое время творческое мышление оценивалось с точки зрения развития интеллектуального мышления в целом. В частности многие исследователи считали, что чем выше интеллект человека, тем выше его творческие способности. В процессе развития психологии творчества эта теория нашла опровержение. Творческое мышление на данном этапе остаётся малоизученной проблемой. </w:t>
      </w: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Тем не менее, в свете введения Федерального образовательного стандарта начального общего образования (далее ФГОС НОО) перед педагогами стала цель развития творческой личности школьников. Это требование в свою очередь ставит перед школой проблему мониторинга диагностики и оценивания процесса развития творческого мышления. 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Проблеме экспериментального изучения творческого мышления так же в психолого-педагогической литературе посвящено много работ.</w:t>
      </w:r>
      <w:r>
        <w:rPr>
          <w:sz w:val="28"/>
          <w:szCs w:val="28"/>
        </w:rPr>
        <w:t xml:space="preserve"> Изучением данной проблемы занимались такие учёные, как Дж. Гилфорд,  Е.П. Торр</w:t>
      </w:r>
      <w:r w:rsidR="002C5D5F"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нс,   Л. Терстоун,С. Медник, Б. Саймон, М. Уоллах и др.</w:t>
      </w: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Однако, не смотря на разработанность проблемы, методические приёмы диагности</w:t>
      </w:r>
      <w:r w:rsidR="002C5D5F">
        <w:rPr>
          <w:sz w:val="28"/>
          <w:szCs w:val="28"/>
          <w:lang w:val="ru-RU"/>
        </w:rPr>
        <w:t>ки</w:t>
      </w:r>
      <w:r>
        <w:rPr>
          <w:sz w:val="28"/>
          <w:szCs w:val="28"/>
          <w:lang w:val="ru-RU"/>
        </w:rPr>
        <w:t xml:space="preserve"> и развития творческого мышления детей 9-10 лет не достаточно представлены в психолого-педагогической литературе. Данное противоречие определило </w:t>
      </w:r>
      <w:r>
        <w:rPr>
          <w:b/>
          <w:bCs/>
          <w:sz w:val="28"/>
          <w:szCs w:val="28"/>
          <w:lang w:val="ru-RU"/>
        </w:rPr>
        <w:t>проблему исследования:</w:t>
      </w:r>
      <w:r>
        <w:rPr>
          <w:sz w:val="28"/>
          <w:szCs w:val="28"/>
          <w:lang w:val="ru-RU"/>
        </w:rPr>
        <w:t xml:space="preserve"> каковы методы исследования и развития творческого мышления детей 9-10 лет?</w:t>
      </w:r>
    </w:p>
    <w:p w:rsidR="00A32899" w:rsidRPr="005C71E6" w:rsidRDefault="00A32899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Pr="002C5D5F">
        <w:rPr>
          <w:b/>
          <w:bCs/>
          <w:sz w:val="28"/>
          <w:szCs w:val="28"/>
          <w:highlight w:val="yellow"/>
        </w:rPr>
        <w:t>Гипотеза исследования</w:t>
      </w:r>
      <w:r w:rsidRPr="002C5D5F">
        <w:rPr>
          <w:sz w:val="28"/>
          <w:szCs w:val="28"/>
          <w:highlight w:val="yellow"/>
        </w:rPr>
        <w:t xml:space="preserve"> заключается в предположении о том, что творческое мышление детей 9-10 лет возможно диагностировать с помощью экспериментальных методик.</w:t>
      </w:r>
      <w:r w:rsidR="002C5D5F">
        <w:rPr>
          <w:sz w:val="28"/>
          <w:szCs w:val="28"/>
          <w:lang w:val="ru-RU"/>
        </w:rPr>
        <w:t xml:space="preserve"> </w:t>
      </w:r>
      <w:r w:rsidR="002C5D5F">
        <w:rPr>
          <w:color w:val="FF0000"/>
          <w:sz w:val="28"/>
          <w:szCs w:val="28"/>
          <w:lang w:val="ru-RU"/>
        </w:rPr>
        <w:t xml:space="preserve">Это не гипотеза! </w:t>
      </w:r>
      <w:r w:rsidR="005C71E6">
        <w:rPr>
          <w:color w:val="FF0000"/>
          <w:sz w:val="28"/>
          <w:szCs w:val="28"/>
          <w:lang w:val="ru-RU"/>
        </w:rPr>
        <w:t>Гипотеза может быть следующей: Уровень творческого мышления у детей 9-10 лет….</w:t>
      </w:r>
    </w:p>
    <w:p w:rsidR="00A32899" w:rsidRPr="002C5D5F" w:rsidRDefault="00A32899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Цель исследования </w:t>
      </w:r>
      <w:r>
        <w:rPr>
          <w:sz w:val="28"/>
          <w:szCs w:val="28"/>
        </w:rPr>
        <w:t xml:space="preserve">-  </w:t>
      </w:r>
      <w:r w:rsidR="002C5D5F" w:rsidRPr="002C5D5F">
        <w:rPr>
          <w:color w:val="FF0000"/>
          <w:sz w:val="28"/>
          <w:szCs w:val="28"/>
          <w:lang w:val="ru-RU"/>
        </w:rPr>
        <w:t>исследовать уровень развития</w:t>
      </w:r>
      <w:r w:rsidRPr="002C5D5F">
        <w:rPr>
          <w:color w:val="FF0000"/>
          <w:sz w:val="28"/>
          <w:szCs w:val="28"/>
        </w:rPr>
        <w:t xml:space="preserve"> творческого мышления детей 9-10 лет.</w:t>
      </w:r>
    </w:p>
    <w:p w:rsidR="00A32899" w:rsidRDefault="0060109A" w:rsidP="0060109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A32899">
        <w:rPr>
          <w:b/>
          <w:bCs/>
          <w:sz w:val="28"/>
          <w:szCs w:val="28"/>
        </w:rPr>
        <w:t>Задачи исследования:</w:t>
      </w:r>
    </w:p>
    <w:p w:rsidR="00A32899" w:rsidRDefault="00A3289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психолого-педагогическую литературу по проблеме исследования.</w:t>
      </w:r>
    </w:p>
    <w:p w:rsidR="00A32899" w:rsidRDefault="002C5D5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методик</w:t>
      </w:r>
      <w:r>
        <w:rPr>
          <w:sz w:val="28"/>
          <w:szCs w:val="28"/>
          <w:lang w:val="ru-RU"/>
        </w:rPr>
        <w:t>и</w:t>
      </w:r>
      <w:r w:rsidR="00A32899">
        <w:rPr>
          <w:sz w:val="28"/>
          <w:szCs w:val="28"/>
        </w:rPr>
        <w:t xml:space="preserve"> исследования творческого мышления детей 9-10 лет.</w:t>
      </w:r>
    </w:p>
    <w:p w:rsidR="00A32899" w:rsidRPr="002C5D5F" w:rsidRDefault="002C5D5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Подобр</w:t>
      </w:r>
      <w:r w:rsidR="00A32899">
        <w:rPr>
          <w:sz w:val="28"/>
          <w:szCs w:val="28"/>
        </w:rPr>
        <w:t>ать и опробировать диагностический инструментарий исследования творческого мышления детей 9-10 лет.</w:t>
      </w:r>
    </w:p>
    <w:p w:rsidR="002C5D5F" w:rsidRPr="002C5D5F" w:rsidRDefault="002C5D5F">
      <w:pPr>
        <w:numPr>
          <w:ilvl w:val="0"/>
          <w:numId w:val="1"/>
        </w:numPr>
        <w:spacing w:line="360" w:lineRule="auto"/>
        <w:jc w:val="both"/>
        <w:rPr>
          <w:color w:val="FF0000"/>
          <w:sz w:val="28"/>
          <w:szCs w:val="28"/>
        </w:rPr>
      </w:pPr>
      <w:r w:rsidRPr="002C5D5F">
        <w:rPr>
          <w:color w:val="FF0000"/>
          <w:sz w:val="28"/>
          <w:szCs w:val="28"/>
          <w:lang w:val="ru-RU"/>
        </w:rPr>
        <w:t>Сделать выводы по результатам исследования.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 —  </w:t>
      </w:r>
      <w:r w:rsidR="002C5D5F">
        <w:rPr>
          <w:color w:val="FF0000"/>
          <w:sz w:val="28"/>
          <w:szCs w:val="28"/>
          <w:lang w:val="ru-RU"/>
        </w:rPr>
        <w:t>особенности творческого</w:t>
      </w:r>
      <w:r w:rsidR="002C5D5F">
        <w:rPr>
          <w:sz w:val="28"/>
          <w:szCs w:val="28"/>
        </w:rPr>
        <w:t xml:space="preserve"> мышлени</w:t>
      </w:r>
      <w:r w:rsidR="002C5D5F"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детей 9-10 лет.</w:t>
      </w:r>
    </w:p>
    <w:p w:rsidR="00A32899" w:rsidRPr="002C5D5F" w:rsidRDefault="00A32899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Объектом исследования</w:t>
      </w:r>
      <w:r>
        <w:rPr>
          <w:sz w:val="28"/>
          <w:szCs w:val="28"/>
        </w:rPr>
        <w:t xml:space="preserve">  -  </w:t>
      </w:r>
      <w:r w:rsidR="002C5D5F" w:rsidRPr="002C5D5F">
        <w:rPr>
          <w:color w:val="FF0000"/>
          <w:sz w:val="28"/>
          <w:szCs w:val="28"/>
        </w:rPr>
        <w:t>творческо</w:t>
      </w:r>
      <w:r w:rsidR="002C5D5F" w:rsidRPr="002C5D5F">
        <w:rPr>
          <w:color w:val="FF0000"/>
          <w:sz w:val="28"/>
          <w:szCs w:val="28"/>
          <w:lang w:val="ru-RU"/>
        </w:rPr>
        <w:t>е</w:t>
      </w:r>
      <w:r w:rsidR="002C5D5F" w:rsidRPr="002C5D5F">
        <w:rPr>
          <w:color w:val="FF0000"/>
          <w:sz w:val="28"/>
          <w:szCs w:val="28"/>
        </w:rPr>
        <w:t xml:space="preserve"> мышлени</w:t>
      </w:r>
      <w:r w:rsidR="002C5D5F" w:rsidRPr="002C5D5F">
        <w:rPr>
          <w:color w:val="FF0000"/>
          <w:sz w:val="28"/>
          <w:szCs w:val="28"/>
          <w:lang w:val="ru-RU"/>
        </w:rPr>
        <w:t>е как психический процесс.</w:t>
      </w:r>
    </w:p>
    <w:p w:rsidR="002C5D5F" w:rsidRPr="002C5D5F" w:rsidRDefault="00A32899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2C5D5F" w:rsidRPr="002C5D5F">
        <w:rPr>
          <w:color w:val="FF0000"/>
          <w:sz w:val="28"/>
          <w:szCs w:val="28"/>
          <w:lang w:val="ru-RU"/>
        </w:rPr>
        <w:t>Практическая значимость исследования…</w:t>
      </w:r>
    </w:p>
    <w:p w:rsidR="002C5D5F" w:rsidRPr="002C5D5F" w:rsidRDefault="002C5D5F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2C5D5F">
        <w:rPr>
          <w:color w:val="FF0000"/>
          <w:sz w:val="28"/>
          <w:szCs w:val="28"/>
          <w:lang w:val="ru-RU"/>
        </w:rPr>
        <w:tab/>
        <w:t xml:space="preserve">Методы исследования: </w:t>
      </w:r>
      <w:r>
        <w:rPr>
          <w:color w:val="FF0000"/>
          <w:sz w:val="28"/>
          <w:szCs w:val="28"/>
          <w:lang w:val="ru-RU"/>
        </w:rPr>
        <w:t>….</w:t>
      </w:r>
    </w:p>
    <w:p w:rsidR="00A32899" w:rsidRPr="002C5D5F" w:rsidRDefault="00A32899" w:rsidP="002C5D5F">
      <w:pPr>
        <w:spacing w:line="360" w:lineRule="auto"/>
        <w:ind w:firstLine="706"/>
        <w:jc w:val="both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Структура  работы</w:t>
      </w:r>
      <w:r>
        <w:rPr>
          <w:sz w:val="28"/>
          <w:szCs w:val="28"/>
        </w:rPr>
        <w:t xml:space="preserve">: </w:t>
      </w:r>
      <w:r w:rsidR="002C5D5F">
        <w:rPr>
          <w:sz w:val="28"/>
          <w:szCs w:val="28"/>
          <w:lang w:val="ru-RU"/>
        </w:rPr>
        <w:t xml:space="preserve"> </w:t>
      </w:r>
      <w:r w:rsidR="002C5D5F" w:rsidRPr="002C5D5F">
        <w:rPr>
          <w:color w:val="FF0000"/>
          <w:sz w:val="28"/>
          <w:szCs w:val="28"/>
          <w:lang w:val="ru-RU"/>
        </w:rPr>
        <w:t xml:space="preserve">курсовая работа состоит из </w:t>
      </w:r>
      <w:r w:rsidR="002C5D5F" w:rsidRPr="002C5D5F">
        <w:rPr>
          <w:color w:val="FF0000"/>
          <w:sz w:val="28"/>
          <w:szCs w:val="28"/>
        </w:rPr>
        <w:t>введени</w:t>
      </w:r>
      <w:r w:rsidR="002C5D5F" w:rsidRPr="002C5D5F">
        <w:rPr>
          <w:color w:val="FF0000"/>
          <w:sz w:val="28"/>
          <w:szCs w:val="28"/>
          <w:lang w:val="ru-RU"/>
        </w:rPr>
        <w:t>я</w:t>
      </w:r>
      <w:r w:rsidRPr="002C5D5F">
        <w:rPr>
          <w:color w:val="FF0000"/>
          <w:sz w:val="28"/>
          <w:szCs w:val="28"/>
        </w:rPr>
        <w:t xml:space="preserve">, </w:t>
      </w:r>
      <w:r w:rsidR="002C5D5F" w:rsidRPr="002C5D5F">
        <w:rPr>
          <w:color w:val="FF0000"/>
          <w:sz w:val="28"/>
          <w:szCs w:val="28"/>
          <w:lang w:val="ru-RU"/>
        </w:rPr>
        <w:t>теоретической</w:t>
      </w:r>
      <w:r w:rsidR="002C5D5F" w:rsidRPr="002C5D5F">
        <w:rPr>
          <w:color w:val="FF0000"/>
          <w:sz w:val="28"/>
          <w:szCs w:val="28"/>
        </w:rPr>
        <w:t xml:space="preserve"> част</w:t>
      </w:r>
      <w:r w:rsidR="002C5D5F" w:rsidRPr="002C5D5F">
        <w:rPr>
          <w:color w:val="FF0000"/>
          <w:sz w:val="28"/>
          <w:szCs w:val="28"/>
          <w:lang w:val="ru-RU"/>
        </w:rPr>
        <w:t>и</w:t>
      </w:r>
      <w:r w:rsidRPr="002C5D5F">
        <w:rPr>
          <w:color w:val="FF0000"/>
          <w:sz w:val="28"/>
          <w:szCs w:val="28"/>
        </w:rPr>
        <w:t xml:space="preserve">,   </w:t>
      </w:r>
      <w:r w:rsidR="002C5D5F" w:rsidRPr="002C5D5F">
        <w:rPr>
          <w:color w:val="FF0000"/>
          <w:sz w:val="28"/>
          <w:szCs w:val="28"/>
          <w:lang w:val="ru-RU"/>
        </w:rPr>
        <w:t xml:space="preserve">практической части, </w:t>
      </w:r>
      <w:r w:rsidR="002C5D5F" w:rsidRPr="002C5D5F">
        <w:rPr>
          <w:color w:val="FF0000"/>
          <w:sz w:val="28"/>
          <w:szCs w:val="28"/>
        </w:rPr>
        <w:t xml:space="preserve"> заключени</w:t>
      </w:r>
      <w:r w:rsidR="002C5D5F" w:rsidRPr="002C5D5F">
        <w:rPr>
          <w:color w:val="FF0000"/>
          <w:sz w:val="28"/>
          <w:szCs w:val="28"/>
          <w:lang w:val="ru-RU"/>
        </w:rPr>
        <w:t>я и списка литературы.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2C5D5F" w:rsidP="002C5D5F">
      <w:pPr>
        <w:spacing w:line="360" w:lineRule="auto"/>
        <w:ind w:firstLine="70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Глава 1</w:t>
      </w:r>
      <w:r w:rsidR="00A32899">
        <w:rPr>
          <w:b/>
          <w:bCs/>
          <w:sz w:val="28"/>
          <w:szCs w:val="28"/>
        </w:rPr>
        <w:t xml:space="preserve"> Теоретические основы проблемы исследования творческого мышления</w:t>
      </w:r>
    </w:p>
    <w:p w:rsidR="00A32899" w:rsidRDefault="002C5D5F" w:rsidP="002C5D5F">
      <w:pPr>
        <w:spacing w:line="360" w:lineRule="auto"/>
        <w:ind w:firstLine="70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="00A32899">
        <w:rPr>
          <w:b/>
          <w:bCs/>
          <w:sz w:val="28"/>
          <w:szCs w:val="28"/>
        </w:rPr>
        <w:t xml:space="preserve"> Основные научно-теоретические подходы к проблеме иследования творческого мышления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5D5F">
        <w:rPr>
          <w:sz w:val="28"/>
          <w:szCs w:val="28"/>
          <w:lang w:val="ru-RU"/>
        </w:rPr>
        <w:t>Родоначальником эмпи</w:t>
      </w:r>
      <w:r>
        <w:rPr>
          <w:sz w:val="28"/>
          <w:szCs w:val="28"/>
          <w:lang w:val="ru-RU"/>
        </w:rPr>
        <w:t xml:space="preserve">рического подхода к изучению творческого мышления был </w:t>
      </w:r>
      <w:r>
        <w:rPr>
          <w:sz w:val="28"/>
          <w:szCs w:val="28"/>
        </w:rPr>
        <w:t xml:space="preserve">Ф. Гальтон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 xml:space="preserve">овместно с Ч. Пирсоном </w:t>
      </w:r>
      <w:r>
        <w:rPr>
          <w:sz w:val="28"/>
          <w:szCs w:val="28"/>
          <w:lang w:val="ru-RU"/>
        </w:rPr>
        <w:t>он</w:t>
      </w:r>
      <w:r>
        <w:rPr>
          <w:sz w:val="28"/>
          <w:szCs w:val="28"/>
        </w:rPr>
        <w:t xml:space="preserve"> заложил основы психометрии и психодиагностики </w:t>
      </w:r>
      <w:r>
        <w:rPr>
          <w:sz w:val="28"/>
          <w:szCs w:val="28"/>
          <w:lang w:val="ru-RU"/>
        </w:rPr>
        <w:t>творческого мышления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А п</w:t>
      </w:r>
      <w:r>
        <w:rPr>
          <w:sz w:val="28"/>
          <w:szCs w:val="28"/>
        </w:rPr>
        <w:t>ервы</w:t>
      </w:r>
      <w:r>
        <w:rPr>
          <w:sz w:val="28"/>
          <w:szCs w:val="28"/>
          <w:lang w:val="ru-RU"/>
        </w:rPr>
        <w:t>ми</w:t>
      </w:r>
      <w:r>
        <w:rPr>
          <w:sz w:val="28"/>
          <w:szCs w:val="28"/>
        </w:rPr>
        <w:t xml:space="preserve">, кто применили психометрический метод для исследования </w:t>
      </w:r>
      <w:r>
        <w:rPr>
          <w:sz w:val="28"/>
          <w:szCs w:val="28"/>
          <w:lang w:val="ru-RU"/>
        </w:rPr>
        <w:t>творческого мышления</w:t>
      </w:r>
      <w:r>
        <w:rPr>
          <w:sz w:val="28"/>
          <w:szCs w:val="28"/>
        </w:rPr>
        <w:t xml:space="preserve">, были Дж. Гилфорд и Э.П. Торренс. </w:t>
      </w:r>
      <w:r>
        <w:rPr>
          <w:sz w:val="28"/>
          <w:szCs w:val="28"/>
          <w:lang w:val="ru-RU"/>
        </w:rPr>
        <w:t>Психологами был</w:t>
      </w:r>
      <w:r>
        <w:rPr>
          <w:sz w:val="28"/>
          <w:szCs w:val="28"/>
        </w:rPr>
        <w:t xml:space="preserve"> прове</w:t>
      </w:r>
      <w:r>
        <w:rPr>
          <w:sz w:val="28"/>
          <w:szCs w:val="28"/>
          <w:lang w:val="ru-RU"/>
        </w:rPr>
        <w:t>дён</w:t>
      </w:r>
      <w:r>
        <w:rPr>
          <w:sz w:val="28"/>
          <w:szCs w:val="28"/>
        </w:rPr>
        <w:t xml:space="preserve"> ряд исследований, </w:t>
      </w:r>
      <w:r>
        <w:rPr>
          <w:sz w:val="28"/>
          <w:szCs w:val="28"/>
          <w:lang w:val="ru-RU"/>
        </w:rPr>
        <w:t>посвящённый изучению</w:t>
      </w:r>
      <w:r>
        <w:rPr>
          <w:sz w:val="28"/>
          <w:szCs w:val="28"/>
        </w:rPr>
        <w:t xml:space="preserve"> взаимосвязи интеллекта и креативности с применением тестов. </w:t>
      </w:r>
      <w:r>
        <w:rPr>
          <w:sz w:val="28"/>
          <w:szCs w:val="28"/>
          <w:lang w:val="ru-RU"/>
        </w:rPr>
        <w:t xml:space="preserve">Творческое мышление данными учёными понималось </w:t>
      </w:r>
      <w:r>
        <w:rPr>
          <w:sz w:val="28"/>
          <w:szCs w:val="28"/>
        </w:rPr>
        <w:t>к дивергентно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. В результате эмпирических исследований Гилфорд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и Торренс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появилась теория</w:t>
      </w:r>
      <w:r>
        <w:rPr>
          <w:sz w:val="28"/>
          <w:szCs w:val="28"/>
        </w:rPr>
        <w:t xml:space="preserve"> о наличии положительной корреляции между уровн</w:t>
      </w:r>
      <w:r>
        <w:rPr>
          <w:sz w:val="28"/>
          <w:szCs w:val="28"/>
          <w:lang w:val="ru-RU"/>
        </w:rPr>
        <w:t>ем интеллектуального развития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ru-RU"/>
        </w:rPr>
        <w:t>творческого мышления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Между тем, отмечено, что у лиц, </w:t>
      </w:r>
      <w:r>
        <w:rPr>
          <w:sz w:val="28"/>
          <w:szCs w:val="28"/>
        </w:rPr>
        <w:t xml:space="preserve">продемонстрировавших высокоразвитый интеллект,  </w:t>
      </w:r>
      <w:r>
        <w:rPr>
          <w:sz w:val="28"/>
          <w:szCs w:val="28"/>
          <w:lang w:val="ru-RU"/>
        </w:rPr>
        <w:t>встречается</w:t>
      </w:r>
      <w:r>
        <w:rPr>
          <w:sz w:val="28"/>
          <w:szCs w:val="28"/>
        </w:rPr>
        <w:t xml:space="preserve"> низки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уровень развития творческого мышления</w:t>
      </w:r>
      <w:r>
        <w:rPr>
          <w:sz w:val="28"/>
          <w:szCs w:val="28"/>
        </w:rPr>
        <w:t xml:space="preserve">. 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Однако, согласно исследованиям,</w:t>
      </w:r>
      <w:r>
        <w:rPr>
          <w:sz w:val="28"/>
          <w:szCs w:val="28"/>
        </w:rPr>
        <w:t xml:space="preserve"> при низком </w:t>
      </w:r>
      <w:r>
        <w:rPr>
          <w:sz w:val="28"/>
          <w:szCs w:val="28"/>
          <w:lang w:val="ru-RU"/>
        </w:rPr>
        <w:t>интелекте</w:t>
      </w:r>
      <w:r>
        <w:rPr>
          <w:sz w:val="28"/>
          <w:szCs w:val="28"/>
        </w:rPr>
        <w:t xml:space="preserve"> высокая дивергентная продуктивность никогда не обнаруживалась. Торренс </w:t>
      </w:r>
      <w:r>
        <w:rPr>
          <w:sz w:val="28"/>
          <w:szCs w:val="28"/>
          <w:lang w:val="ru-RU"/>
        </w:rPr>
        <w:t>основываясь на этом факте</w:t>
      </w:r>
      <w:r>
        <w:rPr>
          <w:sz w:val="28"/>
          <w:szCs w:val="28"/>
        </w:rPr>
        <w:t xml:space="preserve">  предложил теорию интеллектуального порога, которая состоит в том, что при IQ ниже 115 – 120 баллов интеллект и </w:t>
      </w:r>
      <w:r>
        <w:rPr>
          <w:sz w:val="28"/>
          <w:szCs w:val="28"/>
          <w:lang w:val="ru-RU"/>
        </w:rPr>
        <w:t>творческое мышление</w:t>
      </w:r>
      <w:r>
        <w:rPr>
          <w:sz w:val="28"/>
          <w:szCs w:val="28"/>
        </w:rPr>
        <w:t xml:space="preserve"> неразличимы и образуют единый фактор, а при IQ выше 120 – творческие способности и интеллект становятся независимыми факторами [2].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Однако </w:t>
      </w:r>
      <w:r>
        <w:rPr>
          <w:sz w:val="28"/>
          <w:szCs w:val="28"/>
          <w:lang w:val="ru-RU"/>
        </w:rPr>
        <w:t>их теория была опровергнута исследованиями</w:t>
      </w:r>
      <w:r>
        <w:rPr>
          <w:sz w:val="28"/>
          <w:szCs w:val="28"/>
        </w:rPr>
        <w:t xml:space="preserve"> Гетцельса и Джексона, </w:t>
      </w:r>
      <w:r>
        <w:rPr>
          <w:sz w:val="28"/>
          <w:szCs w:val="28"/>
          <w:lang w:val="ru-RU"/>
        </w:rPr>
        <w:t>которые доказали, что</w:t>
      </w:r>
      <w:r>
        <w:rPr>
          <w:sz w:val="28"/>
          <w:szCs w:val="28"/>
        </w:rPr>
        <w:t xml:space="preserve"> корреляци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между показателями интеллекта и </w:t>
      </w:r>
      <w:r>
        <w:rPr>
          <w:sz w:val="28"/>
          <w:szCs w:val="28"/>
          <w:lang w:val="ru-RU"/>
        </w:rPr>
        <w:t>творческого мышления отсутствует</w:t>
      </w:r>
      <w:r>
        <w:rPr>
          <w:sz w:val="28"/>
          <w:szCs w:val="28"/>
        </w:rPr>
        <w:t>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Более поздни</w:t>
      </w:r>
      <w:r>
        <w:rPr>
          <w:sz w:val="28"/>
          <w:szCs w:val="28"/>
          <w:lang w:val="ru-RU"/>
        </w:rPr>
        <w:t>ми</w:t>
      </w:r>
      <w:r>
        <w:rPr>
          <w:sz w:val="28"/>
          <w:szCs w:val="28"/>
        </w:rPr>
        <w:t xml:space="preserve"> исследования</w:t>
      </w:r>
      <w:r>
        <w:rPr>
          <w:sz w:val="28"/>
          <w:szCs w:val="28"/>
          <w:lang w:val="ru-RU"/>
        </w:rPr>
        <w:t>ми</w:t>
      </w:r>
      <w:r>
        <w:rPr>
          <w:sz w:val="28"/>
          <w:szCs w:val="28"/>
        </w:rPr>
        <w:t xml:space="preserve"> М. Воллаха и Н. Когана, также примен</w:t>
      </w:r>
      <w:r>
        <w:rPr>
          <w:sz w:val="28"/>
          <w:szCs w:val="28"/>
          <w:lang w:val="ru-RU"/>
        </w:rPr>
        <w:t>ившими</w:t>
      </w:r>
      <w:r>
        <w:rPr>
          <w:sz w:val="28"/>
          <w:szCs w:val="28"/>
        </w:rPr>
        <w:t xml:space="preserve"> тестовый метод, </w:t>
      </w:r>
      <w:r>
        <w:rPr>
          <w:sz w:val="28"/>
          <w:szCs w:val="28"/>
          <w:lang w:val="ru-RU"/>
        </w:rPr>
        <w:t>приводятся данные о том, что</w:t>
      </w:r>
      <w:r>
        <w:rPr>
          <w:sz w:val="28"/>
          <w:szCs w:val="28"/>
        </w:rPr>
        <w:t xml:space="preserve"> соблюдении в</w:t>
      </w:r>
      <w:r w:rsidR="002C5D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ходе исследования условий, наиболее приближенных к обычным жизненным ситуациям, корреляция креативности и тестового интеллекта будет близка к нулю</w:t>
      </w:r>
      <w:r w:rsidR="002C5D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[9].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Таким образом, творческое мышление не связано с уровнем развития и</w:t>
      </w:r>
      <w:r w:rsidR="002C5D5F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теллекта</w:t>
      </w:r>
      <w:r>
        <w:rPr>
          <w:sz w:val="28"/>
          <w:szCs w:val="28"/>
        </w:rPr>
        <w:t xml:space="preserve"> [7].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На </w:t>
      </w:r>
      <w:r w:rsidR="002C5D5F">
        <w:rPr>
          <w:sz w:val="28"/>
          <w:szCs w:val="28"/>
          <w:lang w:val="ru-RU"/>
        </w:rPr>
        <w:t>протяжение</w:t>
      </w:r>
      <w:r>
        <w:rPr>
          <w:sz w:val="28"/>
          <w:szCs w:val="28"/>
          <w:lang w:val="ru-RU"/>
        </w:rPr>
        <w:t xml:space="preserve"> развития психологии р</w:t>
      </w:r>
      <w:r>
        <w:rPr>
          <w:sz w:val="28"/>
          <w:szCs w:val="28"/>
        </w:rPr>
        <w:t xml:space="preserve">азличными авторами разрабатывались различные модели </w:t>
      </w:r>
      <w:r>
        <w:rPr>
          <w:sz w:val="28"/>
          <w:szCs w:val="28"/>
          <w:lang w:val="ru-RU"/>
        </w:rPr>
        <w:t>творческого мышления</w:t>
      </w:r>
      <w:r>
        <w:rPr>
          <w:sz w:val="28"/>
          <w:szCs w:val="28"/>
        </w:rPr>
        <w:t xml:space="preserve">. Так, в гештальт-психологии </w:t>
      </w:r>
      <w:r>
        <w:rPr>
          <w:sz w:val="28"/>
          <w:szCs w:val="28"/>
          <w:lang w:val="ru-RU"/>
        </w:rPr>
        <w:t>были определены критерии творческого мышления</w:t>
      </w:r>
      <w:r>
        <w:rPr>
          <w:sz w:val="28"/>
          <w:szCs w:val="28"/>
        </w:rPr>
        <w:t>: не быть ограниченным, ослепленным привычками; не повторять просто и раболепно то, чему вас учили; не действовать механически; не занимать частичную позицию; не действовать со вниманием, сосредоточенным на ограниченную часть проблемной структуры; не действовать частичными операциями, но свободно, с открытым для новых идей умом оперировать с ситуацией, стараясь найти ее внутренние соотношения.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А. Маслоу </w:t>
      </w:r>
      <w:r>
        <w:rPr>
          <w:sz w:val="28"/>
          <w:szCs w:val="28"/>
          <w:lang w:val="ru-RU"/>
        </w:rPr>
        <w:t>ставил творческое мышление</w:t>
      </w:r>
      <w:r>
        <w:rPr>
          <w:sz w:val="28"/>
          <w:szCs w:val="28"/>
        </w:rPr>
        <w:t xml:space="preserve"> в од</w:t>
      </w:r>
      <w:r>
        <w:rPr>
          <w:sz w:val="28"/>
          <w:szCs w:val="28"/>
          <w:lang w:val="ru-RU"/>
        </w:rPr>
        <w:t>ин</w:t>
      </w:r>
      <w:r>
        <w:rPr>
          <w:sz w:val="28"/>
          <w:szCs w:val="28"/>
        </w:rPr>
        <w:t xml:space="preserve"> ряд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 xml:space="preserve">  15</w:t>
      </w:r>
      <w:r>
        <w:rPr>
          <w:sz w:val="28"/>
          <w:szCs w:val="28"/>
          <w:lang w:val="ru-RU"/>
        </w:rPr>
        <w:t>тью</w:t>
      </w:r>
      <w:r>
        <w:rPr>
          <w:sz w:val="28"/>
          <w:szCs w:val="28"/>
        </w:rPr>
        <w:t xml:space="preserve"> существенны</w:t>
      </w:r>
      <w:r>
        <w:rPr>
          <w:sz w:val="28"/>
          <w:szCs w:val="28"/>
          <w:lang w:val="ru-RU"/>
        </w:rPr>
        <w:t>ми</w:t>
      </w:r>
      <w:r>
        <w:rPr>
          <w:sz w:val="28"/>
          <w:szCs w:val="28"/>
        </w:rPr>
        <w:t xml:space="preserve"> черт</w:t>
      </w:r>
      <w:r>
        <w:rPr>
          <w:sz w:val="28"/>
          <w:szCs w:val="28"/>
          <w:lang w:val="ru-RU"/>
        </w:rPr>
        <w:t>ами</w:t>
      </w:r>
      <w:r>
        <w:rPr>
          <w:sz w:val="28"/>
          <w:szCs w:val="28"/>
        </w:rPr>
        <w:t xml:space="preserve"> самоактуализирующейся личности. </w:t>
      </w:r>
      <w:r>
        <w:rPr>
          <w:sz w:val="28"/>
          <w:szCs w:val="28"/>
          <w:lang w:val="ru-RU"/>
        </w:rPr>
        <w:t>Согласно утверждениям Маслоу, присутствие остальных 14 факторов свидетельствует о развитом творческом мышлении.</w:t>
      </w:r>
      <w:r>
        <w:rPr>
          <w:sz w:val="28"/>
          <w:szCs w:val="28"/>
        </w:rPr>
        <w:t xml:space="preserve"> 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Гилфорд </w:t>
      </w:r>
      <w:r>
        <w:rPr>
          <w:sz w:val="28"/>
          <w:szCs w:val="28"/>
          <w:lang w:val="ru-RU"/>
        </w:rPr>
        <w:t xml:space="preserve">же в своих исследованиях </w:t>
      </w:r>
      <w:r>
        <w:rPr>
          <w:sz w:val="28"/>
          <w:szCs w:val="28"/>
        </w:rPr>
        <w:t xml:space="preserve"> выдел</w:t>
      </w:r>
      <w:r>
        <w:rPr>
          <w:sz w:val="28"/>
          <w:szCs w:val="28"/>
          <w:lang w:val="ru-RU"/>
        </w:rPr>
        <w:t>яет</w:t>
      </w:r>
      <w:r>
        <w:rPr>
          <w:sz w:val="28"/>
          <w:szCs w:val="28"/>
        </w:rPr>
        <w:t xml:space="preserve"> 4 основны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качества, присущи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творческому мышлению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ригинальность, нетривиальность, необычность высказываемых идей, ярко выраженное стремление к интеллектуальной новизне;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 xml:space="preserve">емантическая гибкость (способность видеть объект под новым углом зрения, обнаруживать его новое использование, расширять функциональное применение на практике)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бразная адаптивная гибкость (способность изменить восприятие объекта таким образом, чтобы видеть его новые, скрытые от наблюдения стороны);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>емантическая спонтанная гибкость, (способность продуцировать разнообразные идеи в неопределенной ситуации, в частности в такой, которая не содержит ориентиров для этих идей).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Позже Гилфорд выделяет  6 параметров креативности:</w:t>
      </w:r>
    </w:p>
    <w:p w:rsidR="00A32899" w:rsidRDefault="00A3289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обнаружению и постановке проблем;</w:t>
      </w:r>
    </w:p>
    <w:p w:rsidR="00A32899" w:rsidRDefault="00A3289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генерированию большого числа идей;</w:t>
      </w:r>
    </w:p>
    <w:p w:rsidR="00A32899" w:rsidRDefault="00A3289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гибкость – способность продуцировать разнообразные идеи;</w:t>
      </w:r>
    </w:p>
    <w:p w:rsidR="00A32899" w:rsidRDefault="00A3289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– способность отвечать на раздражители нестандартно;</w:t>
      </w:r>
    </w:p>
    <w:p w:rsidR="00A32899" w:rsidRDefault="00A3289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усовершенствовать объект, добавляя детали;</w:t>
      </w:r>
    </w:p>
    <w:p w:rsidR="00A32899" w:rsidRDefault="00A3289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решать проблемы, т.е. способности к синтезу и анализу.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Стернбергу творческ</w:t>
      </w:r>
      <w:r>
        <w:rPr>
          <w:sz w:val="28"/>
          <w:szCs w:val="28"/>
          <w:lang w:val="ru-RU"/>
        </w:rPr>
        <w:t>ое мышление характерезуют</w:t>
      </w:r>
      <w:r>
        <w:rPr>
          <w:sz w:val="28"/>
          <w:szCs w:val="28"/>
        </w:rPr>
        <w:t xml:space="preserve">  способность идти на разумный риск; готовность преодолевать препятствия; толерантность к неопределенности </w:t>
      </w:r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</w:rPr>
        <w:t>готовность противостоять мнению окружающих.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В свою очередь </w:t>
      </w:r>
      <w:r>
        <w:rPr>
          <w:sz w:val="28"/>
          <w:szCs w:val="28"/>
        </w:rPr>
        <w:t>А. Олах указывает на следующие личностные черты, присущие творческим людям:</w:t>
      </w:r>
    </w:p>
    <w:p w:rsidR="00A32899" w:rsidRDefault="00A3289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независимость – личностные стандарты важнее стандартов группы, неконформность оценок и суждений;</w:t>
      </w:r>
    </w:p>
    <w:p w:rsidR="00A32899" w:rsidRDefault="00A3289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открытость ума – готовность поверить своим и чужим фантазиям, восприимчивость к новому и необычному;</w:t>
      </w:r>
    </w:p>
    <w:p w:rsidR="00A32899" w:rsidRDefault="00A3289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высокая толерантность к неопределенным и неразрешимым ситуациям, конструктивная активность в этих ситуациях;</w:t>
      </w:r>
    </w:p>
    <w:p w:rsidR="00A32899" w:rsidRDefault="00A3289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развитое эстетическое чувство, стремление к красоте.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Советский психолог </w:t>
      </w:r>
      <w:r>
        <w:rPr>
          <w:sz w:val="28"/>
          <w:szCs w:val="28"/>
        </w:rPr>
        <w:t xml:space="preserve">Пономарев предположил, что </w:t>
      </w:r>
      <w:r>
        <w:rPr>
          <w:sz w:val="28"/>
          <w:szCs w:val="28"/>
          <w:lang w:val="ru-RU"/>
        </w:rPr>
        <w:t>творческое мышление</w:t>
      </w:r>
      <w:r>
        <w:rPr>
          <w:sz w:val="28"/>
          <w:szCs w:val="28"/>
        </w:rPr>
        <w:t xml:space="preserve"> сопряжен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 с двумя личностными качествами: интенсивность поисковой мотивации и чувствительность к побочным образованиям, которые возникают при мыслительном процессе (поскольку Пономарев считает, что мышление изначально логично, он рассматрива</w:t>
      </w:r>
      <w:r>
        <w:rPr>
          <w:sz w:val="28"/>
          <w:szCs w:val="28"/>
          <w:lang w:val="ru-RU"/>
        </w:rPr>
        <w:t>л</w:t>
      </w:r>
      <w:r>
        <w:rPr>
          <w:sz w:val="28"/>
          <w:szCs w:val="28"/>
        </w:rPr>
        <w:t xml:space="preserve"> творческий продукт мышления как побочный)</w:t>
      </w:r>
      <w:r w:rsidR="002C5D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[7].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Мак-Киннон в своих исследованиях так же выделяет  список отличительных черт </w:t>
      </w:r>
      <w:r>
        <w:rPr>
          <w:sz w:val="28"/>
          <w:szCs w:val="28"/>
          <w:lang w:val="ru-RU"/>
        </w:rPr>
        <w:t xml:space="preserve">творческого мышления в числе которых </w:t>
      </w:r>
      <w:r>
        <w:rPr>
          <w:sz w:val="28"/>
          <w:szCs w:val="28"/>
        </w:rPr>
        <w:t xml:space="preserve">способность более плодотворно оперировать противоречивой информацией. </w:t>
      </w:r>
      <w:r>
        <w:rPr>
          <w:sz w:val="28"/>
          <w:szCs w:val="28"/>
          <w:lang w:val="ru-RU"/>
        </w:rPr>
        <w:t xml:space="preserve">В частности автор подчёркивает,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>ознательная настроенность человека</w:t>
      </w:r>
      <w:r w:rsidR="002C5D5F">
        <w:rPr>
          <w:sz w:val="28"/>
          <w:szCs w:val="28"/>
        </w:rPr>
        <w:t xml:space="preserve"> на возможное</w:t>
      </w:r>
      <w:r w:rsidR="002C5D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допущение противоречия в собственном представлении мира убавляет порог восприятия неосознанного, в результате чего данные подсознательного преобразования информации оказываются более легкодоступными пониманию. </w:t>
      </w: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Так образом, не существует единого определения творческого мышления.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 w:rsidP="002C5D5F">
      <w:pPr>
        <w:spacing w:line="360" w:lineRule="auto"/>
        <w:ind w:firstLine="706"/>
        <w:rPr>
          <w:b/>
          <w:bCs/>
          <w:color w:val="FF0000"/>
          <w:sz w:val="28"/>
          <w:szCs w:val="28"/>
          <w:lang w:val="ru-RU"/>
        </w:rPr>
      </w:pPr>
      <w:r w:rsidRPr="002C5D5F">
        <w:rPr>
          <w:b/>
          <w:bCs/>
          <w:sz w:val="28"/>
          <w:szCs w:val="28"/>
          <w:highlight w:val="yellow"/>
        </w:rPr>
        <w:t>1.2. Методы и методики изучения творческого мышления</w:t>
      </w:r>
      <w:r w:rsidR="002C5D5F">
        <w:rPr>
          <w:b/>
          <w:bCs/>
          <w:sz w:val="28"/>
          <w:szCs w:val="28"/>
          <w:lang w:val="ru-RU"/>
        </w:rPr>
        <w:t xml:space="preserve"> </w:t>
      </w:r>
    </w:p>
    <w:p w:rsidR="002C5D5F" w:rsidRPr="002C5D5F" w:rsidRDefault="002C5D5F" w:rsidP="002C5D5F">
      <w:pPr>
        <w:spacing w:line="360" w:lineRule="auto"/>
        <w:ind w:firstLine="706"/>
        <w:rPr>
          <w:b/>
          <w:bCs/>
          <w:color w:val="FF0000"/>
          <w:sz w:val="28"/>
          <w:szCs w:val="28"/>
          <w:lang w:val="ru-RU"/>
        </w:rPr>
      </w:pPr>
      <w:r>
        <w:rPr>
          <w:b/>
          <w:bCs/>
          <w:color w:val="FF0000"/>
          <w:sz w:val="28"/>
          <w:szCs w:val="28"/>
          <w:lang w:val="ru-RU"/>
        </w:rPr>
        <w:t>1.2 Особенности развития творческого мышления детей 9-10 лет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Обобщая данные, полученные в результате анализа психолого-педагогической литературы по данной проблеме, можно выделить</w:t>
      </w:r>
      <w:r>
        <w:rPr>
          <w:sz w:val="28"/>
          <w:szCs w:val="28"/>
        </w:rPr>
        <w:t xml:space="preserve"> основные принципы диагностики творческого мышления [7, 9, 13, 19].</w:t>
      </w: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Творческое мышление, согласно исследованиямявляется дивергентным. То есть происходит в различных направлениях от проблемы</w:t>
      </w:r>
      <w:r>
        <w:rPr>
          <w:sz w:val="28"/>
          <w:szCs w:val="28"/>
        </w:rPr>
        <w:t xml:space="preserve">,  </w:t>
      </w:r>
      <w:r>
        <w:rPr>
          <w:sz w:val="28"/>
          <w:szCs w:val="28"/>
          <w:lang w:val="ru-RU"/>
        </w:rPr>
        <w:t xml:space="preserve">а не направлено </w:t>
      </w:r>
      <w:r>
        <w:rPr>
          <w:sz w:val="28"/>
          <w:szCs w:val="28"/>
        </w:rPr>
        <w:t xml:space="preserve">на поиск из множества решений единственно верного </w:t>
      </w:r>
      <w:r>
        <w:rPr>
          <w:sz w:val="28"/>
          <w:szCs w:val="28"/>
          <w:lang w:val="ru-RU"/>
        </w:rPr>
        <w:t>как при конвергентном мышлении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Тем самым, многочисленные существующие методы диагностики мышления не подходят.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Для диагностики творческого мышления берётся за основу разделение творческого мышления на вербальное и невербальное в соответсвии с</w:t>
      </w:r>
      <w:r>
        <w:rPr>
          <w:sz w:val="28"/>
          <w:szCs w:val="28"/>
        </w:rPr>
        <w:t xml:space="preserve"> факторами интеллекта: образным и вербальным.</w:t>
      </w: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Люди с конвергентным мышлением употребляют часто стереотипные, шаблонные вербальные формы выражения мысли. Творческое же мышление подразумевает уход от стереотипов, оригинальность и нестандартность.</w:t>
      </w: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Критериями оценки творческого мышления в экспериментальной психологии названы:</w:t>
      </w: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а) индекс продуктивности </w:t>
      </w:r>
      <w:r>
        <w:rPr>
          <w:sz w:val="28"/>
          <w:szCs w:val="28"/>
          <w:lang w:val="ru-RU"/>
        </w:rPr>
        <w:t>(количество ответов к заданию);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индекс оригинальности (</w:t>
      </w:r>
      <w:r>
        <w:rPr>
          <w:sz w:val="28"/>
          <w:szCs w:val="28"/>
          <w:lang w:val="ru-RU"/>
        </w:rPr>
        <w:t>количесвто обратных общим для выборки ответам)</w:t>
      </w:r>
      <w:r>
        <w:rPr>
          <w:sz w:val="28"/>
          <w:szCs w:val="28"/>
        </w:rPr>
        <w:t>;</w:t>
      </w: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в) индекс уникальности (</w:t>
      </w:r>
      <w:r>
        <w:rPr>
          <w:sz w:val="28"/>
          <w:szCs w:val="28"/>
          <w:lang w:val="ru-RU"/>
        </w:rPr>
        <w:t>не встречающиеся в выборке ответы).</w:t>
      </w: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Для повышения качества диагностики в процессе тестирования необходимо создание креативной среды. Не должно быть ограничений во времени, привязки к определённому результату, отсутствие соревновательностьи и жёсткой установки на творчество. Такие условия тестирования создадут возможности для проявления творческого мышления, что позволит в последующем его оценить и изчучить.</w:t>
      </w:r>
    </w:p>
    <w:p w:rsidR="00A32899" w:rsidRPr="002C5D5F" w:rsidRDefault="00A32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В оценке результатов диагностики стоит так же учесть тот факт, что низкие показатели</w:t>
      </w:r>
      <w:r>
        <w:rPr>
          <w:sz w:val="28"/>
          <w:szCs w:val="28"/>
        </w:rPr>
        <w:t xml:space="preserve"> не свидетельствуют о</w:t>
      </w:r>
      <w:r w:rsidR="002C5D5F">
        <w:rPr>
          <w:sz w:val="28"/>
          <w:szCs w:val="28"/>
          <w:lang w:val="ru-RU"/>
        </w:rPr>
        <w:t xml:space="preserve"> полной несформированности </w:t>
      </w:r>
      <w:r>
        <w:rPr>
          <w:sz w:val="28"/>
          <w:szCs w:val="28"/>
          <w:lang w:val="ru-RU"/>
        </w:rPr>
        <w:t>творческого мышления</w:t>
      </w:r>
      <w:r>
        <w:rPr>
          <w:sz w:val="28"/>
          <w:szCs w:val="28"/>
        </w:rPr>
        <w:t xml:space="preserve"> у испытуемого, так как творческие проявления спонтанны и неподвластны произвольной регуляции.</w:t>
      </w: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Таким образом, </w:t>
      </w:r>
      <w:r>
        <w:rPr>
          <w:sz w:val="28"/>
          <w:szCs w:val="28"/>
          <w:lang w:val="ru-RU"/>
        </w:rPr>
        <w:t>диагностические методики позволяют выявить показатели творческого мышления для конкретной выборки  в момент тестирования.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 xml:space="preserve">отрудниками лаборатории психологии способностей Института психологии РАН </w:t>
      </w:r>
      <w:r>
        <w:rPr>
          <w:sz w:val="28"/>
          <w:szCs w:val="28"/>
          <w:lang w:val="ru-RU"/>
        </w:rPr>
        <w:t>были созданы и апробированны некоторые достоверные методы</w:t>
      </w:r>
      <w:r w:rsidR="002C5D5F">
        <w:rPr>
          <w:sz w:val="28"/>
          <w:szCs w:val="28"/>
          <w:lang w:val="ru-RU"/>
        </w:rPr>
        <w:t xml:space="preserve"> изучения творческого мышления</w:t>
      </w:r>
      <w:r>
        <w:rPr>
          <w:sz w:val="28"/>
          <w:szCs w:val="28"/>
        </w:rPr>
        <w:t xml:space="preserve"> [9, 10].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К таким методам учёные отнесли д</w:t>
      </w:r>
      <w:r>
        <w:rPr>
          <w:sz w:val="28"/>
          <w:szCs w:val="28"/>
        </w:rPr>
        <w:t>иагностик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невербальной креативности (методика Е. Торренса, адаптирована А.Н. Ворониным, 1994). </w:t>
      </w:r>
      <w:r>
        <w:rPr>
          <w:sz w:val="28"/>
          <w:szCs w:val="28"/>
          <w:lang w:val="ru-RU"/>
        </w:rPr>
        <w:t>Данная методика представляет собой т</w:t>
      </w:r>
      <w:r>
        <w:rPr>
          <w:sz w:val="28"/>
          <w:szCs w:val="28"/>
        </w:rPr>
        <w:t xml:space="preserve">ест, </w:t>
      </w:r>
      <w:r>
        <w:rPr>
          <w:sz w:val="28"/>
          <w:szCs w:val="28"/>
          <w:lang w:val="ru-RU"/>
        </w:rPr>
        <w:t xml:space="preserve">который </w:t>
      </w:r>
      <w:r>
        <w:rPr>
          <w:sz w:val="28"/>
          <w:szCs w:val="28"/>
        </w:rPr>
        <w:t xml:space="preserve"> мож</w:t>
      </w:r>
      <w:r>
        <w:rPr>
          <w:sz w:val="28"/>
          <w:szCs w:val="28"/>
          <w:lang w:val="ru-RU"/>
        </w:rPr>
        <w:t>но</w:t>
      </w:r>
      <w:r>
        <w:rPr>
          <w:sz w:val="28"/>
          <w:szCs w:val="28"/>
        </w:rPr>
        <w:t xml:space="preserve"> проводить в индивидуальном или групповом </w:t>
      </w:r>
      <w:r>
        <w:rPr>
          <w:sz w:val="28"/>
          <w:szCs w:val="28"/>
          <w:lang w:val="ru-RU"/>
        </w:rPr>
        <w:t>порядке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Для создания благоприятной атмосферы для тестирования, необходимо соорентировать испытуемых на свободное выражение собственных способностей и мыслей, избегая при</w:t>
      </w:r>
      <w:r>
        <w:rPr>
          <w:sz w:val="28"/>
          <w:szCs w:val="28"/>
        </w:rPr>
        <w:t xml:space="preserve"> этом  открытого обсуждения предметной направленности методики. </w:t>
      </w:r>
      <w:r>
        <w:rPr>
          <w:sz w:val="28"/>
          <w:szCs w:val="28"/>
          <w:lang w:val="ru-RU"/>
        </w:rPr>
        <w:t>Иними словами</w:t>
      </w:r>
      <w:r>
        <w:rPr>
          <w:sz w:val="28"/>
          <w:szCs w:val="28"/>
        </w:rPr>
        <w:t xml:space="preserve"> не сообщать о том, что тестируются именно  творческое мышление) Тест можно представить как возможность выразить себя в образном стиле и т.д. Время тестирования по возможности не ограничивают, ориентировочно на каждую картинку </w:t>
      </w:r>
      <w:r>
        <w:rPr>
          <w:sz w:val="28"/>
          <w:szCs w:val="28"/>
          <w:lang w:val="ru-RU"/>
        </w:rPr>
        <w:t xml:space="preserve">уходит </w:t>
      </w:r>
      <w:r>
        <w:rPr>
          <w:sz w:val="28"/>
          <w:szCs w:val="28"/>
        </w:rPr>
        <w:t>по 1 - 2 мин.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Тест</w:t>
      </w:r>
      <w:r>
        <w:rPr>
          <w:sz w:val="28"/>
          <w:szCs w:val="28"/>
        </w:rPr>
        <w:t xml:space="preserve"> представляет собой набор </w:t>
      </w:r>
      <w:r>
        <w:rPr>
          <w:sz w:val="28"/>
          <w:szCs w:val="28"/>
          <w:lang w:val="ru-RU"/>
        </w:rPr>
        <w:t>из 6ти</w:t>
      </w:r>
      <w:r>
        <w:rPr>
          <w:sz w:val="28"/>
          <w:szCs w:val="28"/>
        </w:rPr>
        <w:t xml:space="preserve"> картинок с </w:t>
      </w:r>
      <w:r>
        <w:rPr>
          <w:sz w:val="28"/>
          <w:szCs w:val="28"/>
          <w:lang w:val="ru-RU"/>
        </w:rPr>
        <w:t>определёнными</w:t>
      </w:r>
      <w:r>
        <w:rPr>
          <w:sz w:val="28"/>
          <w:szCs w:val="28"/>
        </w:rPr>
        <w:t xml:space="preserve"> элемент</w:t>
      </w:r>
      <w:r>
        <w:rPr>
          <w:sz w:val="28"/>
          <w:szCs w:val="28"/>
          <w:lang w:val="ru-RU"/>
        </w:rPr>
        <w:t>ами</w:t>
      </w:r>
      <w:r>
        <w:rPr>
          <w:sz w:val="28"/>
          <w:szCs w:val="28"/>
        </w:rPr>
        <w:t xml:space="preserve"> (лини</w:t>
      </w:r>
      <w:r>
        <w:rPr>
          <w:sz w:val="28"/>
          <w:szCs w:val="28"/>
          <w:lang w:val="ru-RU"/>
        </w:rPr>
        <w:t>ями</w:t>
      </w:r>
      <w:r>
        <w:rPr>
          <w:sz w:val="28"/>
          <w:szCs w:val="28"/>
        </w:rPr>
        <w:t xml:space="preserve">).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спытуем</w:t>
      </w:r>
      <w:r>
        <w:rPr>
          <w:sz w:val="28"/>
          <w:szCs w:val="28"/>
          <w:lang w:val="ru-RU"/>
        </w:rPr>
        <w:t>ому</w:t>
      </w:r>
      <w:r>
        <w:rPr>
          <w:sz w:val="28"/>
          <w:szCs w:val="28"/>
        </w:rPr>
        <w:t xml:space="preserve"> необходимо дорисовать картинку до  изображения. </w:t>
      </w:r>
      <w:r>
        <w:rPr>
          <w:sz w:val="28"/>
          <w:szCs w:val="28"/>
          <w:lang w:val="ru-RU"/>
        </w:rPr>
        <w:t>Картинки</w:t>
      </w:r>
      <w:r>
        <w:rPr>
          <w:sz w:val="28"/>
          <w:szCs w:val="28"/>
        </w:rPr>
        <w:t xml:space="preserve"> не дублируют по своим исходным элементам друг друга. </w:t>
      </w:r>
      <w:r>
        <w:rPr>
          <w:sz w:val="28"/>
          <w:szCs w:val="28"/>
          <w:lang w:val="ru-RU"/>
        </w:rPr>
        <w:t xml:space="preserve">Такой тест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даёт</w:t>
      </w:r>
      <w:r>
        <w:rPr>
          <w:sz w:val="28"/>
          <w:szCs w:val="28"/>
        </w:rPr>
        <w:t xml:space="preserve"> наиболее надежные результаты.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Показателями творческого мышления для данной методики будут оригинальность и уникальность. </w:t>
      </w:r>
      <w:r>
        <w:rPr>
          <w:sz w:val="28"/>
          <w:szCs w:val="28"/>
        </w:rPr>
        <w:t xml:space="preserve">При этом </w:t>
      </w:r>
      <w:r>
        <w:rPr>
          <w:sz w:val="28"/>
          <w:szCs w:val="28"/>
          <w:lang w:val="ru-RU"/>
        </w:rPr>
        <w:t xml:space="preserve">обращается внимание на то, </w:t>
      </w:r>
      <w:r>
        <w:rPr>
          <w:sz w:val="28"/>
          <w:szCs w:val="28"/>
        </w:rPr>
        <w:t xml:space="preserve">что двух идентичных изображений не </w:t>
      </w:r>
      <w:r>
        <w:rPr>
          <w:sz w:val="28"/>
          <w:szCs w:val="28"/>
          <w:lang w:val="ru-RU"/>
        </w:rPr>
        <w:t>может существовать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поэтому в оценке оригинальности </w:t>
      </w:r>
      <w:r>
        <w:rPr>
          <w:sz w:val="28"/>
          <w:szCs w:val="28"/>
        </w:rPr>
        <w:t xml:space="preserve"> следует </w:t>
      </w:r>
      <w:r>
        <w:rPr>
          <w:sz w:val="28"/>
          <w:szCs w:val="28"/>
          <w:lang w:val="ru-RU"/>
        </w:rPr>
        <w:t>учитывать</w:t>
      </w:r>
      <w:r>
        <w:rPr>
          <w:sz w:val="28"/>
          <w:szCs w:val="28"/>
        </w:rPr>
        <w:t xml:space="preserve"> статистическ</w:t>
      </w:r>
      <w:r>
        <w:rPr>
          <w:sz w:val="28"/>
          <w:szCs w:val="28"/>
          <w:lang w:val="ru-RU"/>
        </w:rPr>
        <w:t>ую</w:t>
      </w:r>
      <w:r>
        <w:rPr>
          <w:sz w:val="28"/>
          <w:szCs w:val="28"/>
        </w:rPr>
        <w:t xml:space="preserve"> редкост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</w:rPr>
        <w:t xml:space="preserve"> типа (или класса) рисунков. </w:t>
      </w:r>
      <w:r>
        <w:rPr>
          <w:sz w:val="28"/>
          <w:szCs w:val="28"/>
          <w:lang w:val="ru-RU"/>
        </w:rPr>
        <w:t>Автор</w:t>
      </w:r>
      <w:r>
        <w:rPr>
          <w:sz w:val="28"/>
          <w:szCs w:val="28"/>
        </w:rPr>
        <w:t xml:space="preserve"> прилага</w:t>
      </w:r>
      <w:r>
        <w:rPr>
          <w:sz w:val="28"/>
          <w:szCs w:val="28"/>
          <w:lang w:val="ru-RU"/>
        </w:rPr>
        <w:t>ет к методике</w:t>
      </w:r>
      <w:r>
        <w:rPr>
          <w:sz w:val="28"/>
          <w:szCs w:val="28"/>
        </w:rPr>
        <w:t xml:space="preserve"> атлас, </w:t>
      </w:r>
      <w:r>
        <w:rPr>
          <w:sz w:val="28"/>
          <w:szCs w:val="28"/>
          <w:lang w:val="ru-RU"/>
        </w:rPr>
        <w:t>в котором</w:t>
      </w:r>
      <w:r>
        <w:rPr>
          <w:sz w:val="28"/>
          <w:szCs w:val="28"/>
        </w:rPr>
        <w:t xml:space="preserve"> прив</w:t>
      </w:r>
      <w:r>
        <w:rPr>
          <w:sz w:val="28"/>
          <w:szCs w:val="28"/>
          <w:lang w:val="ru-RU"/>
        </w:rPr>
        <w:t>одит</w:t>
      </w:r>
      <w:r>
        <w:rPr>
          <w:sz w:val="28"/>
          <w:szCs w:val="28"/>
        </w:rPr>
        <w:t xml:space="preserve"> различные типы рисунков и их условные названия [31]. </w:t>
      </w: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Ещё одна д</w:t>
      </w:r>
      <w:r>
        <w:rPr>
          <w:sz w:val="28"/>
          <w:szCs w:val="28"/>
        </w:rPr>
        <w:t xml:space="preserve">иагностика  вербальной креативности, </w:t>
      </w:r>
      <w:r>
        <w:rPr>
          <w:sz w:val="28"/>
          <w:szCs w:val="28"/>
          <w:lang w:val="ru-RU"/>
        </w:rPr>
        <w:t>широко представленная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 экспериментальной психологии -  </w:t>
      </w:r>
      <w:r>
        <w:rPr>
          <w:sz w:val="28"/>
          <w:szCs w:val="28"/>
        </w:rPr>
        <w:t xml:space="preserve">методика С. Медника, адаптирована        А.Н. Ворониным. </w:t>
      </w:r>
      <w:r>
        <w:rPr>
          <w:sz w:val="28"/>
          <w:szCs w:val="28"/>
          <w:lang w:val="ru-RU"/>
        </w:rPr>
        <w:t>Эта м</w:t>
      </w:r>
      <w:r>
        <w:rPr>
          <w:sz w:val="28"/>
          <w:szCs w:val="28"/>
        </w:rPr>
        <w:t xml:space="preserve">етодика </w:t>
      </w:r>
      <w:r>
        <w:rPr>
          <w:sz w:val="28"/>
          <w:szCs w:val="28"/>
          <w:lang w:val="ru-RU"/>
        </w:rPr>
        <w:t xml:space="preserve">нацелена </w:t>
      </w:r>
      <w:r>
        <w:rPr>
          <w:sz w:val="28"/>
          <w:szCs w:val="28"/>
        </w:rPr>
        <w:t xml:space="preserve">на выявление и оценку </w:t>
      </w:r>
      <w:r>
        <w:rPr>
          <w:sz w:val="28"/>
          <w:szCs w:val="28"/>
          <w:lang w:val="ru-RU"/>
        </w:rPr>
        <w:t>вербального мышления, которое часто может быть скрытным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Испытуемым </w:t>
      </w:r>
      <w:r>
        <w:rPr>
          <w:sz w:val="28"/>
          <w:szCs w:val="28"/>
        </w:rPr>
        <w:t xml:space="preserve">предлагаются тройки слов, к которым </w:t>
      </w:r>
      <w:r>
        <w:rPr>
          <w:sz w:val="28"/>
          <w:szCs w:val="28"/>
          <w:lang w:val="ru-RU"/>
        </w:rPr>
        <w:t>нужно подобрать ещё одно</w:t>
      </w:r>
      <w:r>
        <w:rPr>
          <w:sz w:val="28"/>
          <w:szCs w:val="28"/>
        </w:rPr>
        <w:t xml:space="preserve">. Например, </w:t>
      </w:r>
      <w:r>
        <w:rPr>
          <w:sz w:val="28"/>
          <w:szCs w:val="28"/>
          <w:lang w:val="ru-RU"/>
        </w:rPr>
        <w:t>скоро-тихо-кртако, испытуемый может добавить слово говорить.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 xml:space="preserve">лова </w:t>
      </w:r>
      <w:r>
        <w:rPr>
          <w:sz w:val="28"/>
          <w:szCs w:val="28"/>
          <w:lang w:val="ru-RU"/>
        </w:rPr>
        <w:t xml:space="preserve">можно изменять </w:t>
      </w:r>
      <w:r>
        <w:rPr>
          <w:sz w:val="28"/>
          <w:szCs w:val="28"/>
        </w:rPr>
        <w:t xml:space="preserve">грамматически, использовать предлоги, </w:t>
      </w:r>
      <w:r>
        <w:rPr>
          <w:sz w:val="28"/>
          <w:szCs w:val="28"/>
          <w:lang w:val="ru-RU"/>
        </w:rPr>
        <w:t xml:space="preserve">но </w:t>
      </w:r>
      <w:r>
        <w:rPr>
          <w:sz w:val="28"/>
          <w:szCs w:val="28"/>
        </w:rPr>
        <w:t>не изменяя при этом стимульные слова как части речи.</w:t>
      </w: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Для оценки результатов тестирования </w:t>
      </w:r>
      <w:r>
        <w:rPr>
          <w:sz w:val="28"/>
          <w:szCs w:val="28"/>
          <w:lang w:val="ru-RU"/>
        </w:rPr>
        <w:t>проводится сопоставление</w:t>
      </w:r>
      <w:r>
        <w:rPr>
          <w:sz w:val="28"/>
          <w:szCs w:val="28"/>
        </w:rPr>
        <w:t xml:space="preserve"> ответ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испытуемых с  типичными </w:t>
      </w:r>
      <w:r>
        <w:rPr>
          <w:sz w:val="28"/>
          <w:szCs w:val="28"/>
          <w:lang w:val="ru-RU"/>
        </w:rPr>
        <w:t xml:space="preserve">для выборки </w:t>
      </w:r>
      <w:r>
        <w:rPr>
          <w:sz w:val="28"/>
          <w:szCs w:val="28"/>
        </w:rPr>
        <w:t xml:space="preserve">ответами. </w:t>
      </w:r>
      <w:r>
        <w:rPr>
          <w:sz w:val="28"/>
          <w:szCs w:val="28"/>
          <w:lang w:val="ru-RU"/>
        </w:rPr>
        <w:t>Каждому оригинальному ответу выставляется балл, затем подсчитывается и</w:t>
      </w:r>
      <w:r>
        <w:rPr>
          <w:sz w:val="28"/>
          <w:szCs w:val="28"/>
        </w:rPr>
        <w:t xml:space="preserve">ндекс оригинальности  как среднее арифметическое. </w:t>
      </w:r>
      <w:r>
        <w:rPr>
          <w:sz w:val="28"/>
          <w:szCs w:val="28"/>
          <w:lang w:val="ru-RU"/>
        </w:rPr>
        <w:t>При этом мож</w:t>
      </w:r>
      <w:r w:rsidR="002C5D5F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т не совпадать к</w:t>
      </w:r>
      <w:r>
        <w:rPr>
          <w:sz w:val="28"/>
          <w:szCs w:val="28"/>
        </w:rPr>
        <w:t xml:space="preserve">оличество ответов </w:t>
      </w:r>
      <w:r>
        <w:rPr>
          <w:sz w:val="28"/>
          <w:szCs w:val="28"/>
          <w:lang w:val="ru-RU"/>
        </w:rPr>
        <w:t>и количество слов-заданий.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Используя процентильную шкалу, построенную для этих индексов  определ</w:t>
      </w:r>
      <w:r>
        <w:rPr>
          <w:sz w:val="28"/>
          <w:szCs w:val="28"/>
          <w:lang w:val="ru-RU"/>
        </w:rPr>
        <w:t>яется</w:t>
      </w:r>
      <w:r>
        <w:rPr>
          <w:sz w:val="28"/>
          <w:szCs w:val="28"/>
        </w:rPr>
        <w:t xml:space="preserve"> место </w:t>
      </w:r>
      <w:r>
        <w:rPr>
          <w:sz w:val="28"/>
          <w:szCs w:val="28"/>
          <w:lang w:val="ru-RU"/>
        </w:rPr>
        <w:t>испытуемого</w:t>
      </w:r>
      <w:r>
        <w:rPr>
          <w:sz w:val="28"/>
          <w:szCs w:val="28"/>
        </w:rPr>
        <w:t xml:space="preserve"> относительно выборки и, соответственно, </w:t>
      </w:r>
      <w:r>
        <w:rPr>
          <w:sz w:val="28"/>
          <w:szCs w:val="28"/>
          <w:lang w:val="ru-RU"/>
        </w:rPr>
        <w:t xml:space="preserve">позволяет </w:t>
      </w:r>
      <w:r>
        <w:rPr>
          <w:sz w:val="28"/>
          <w:szCs w:val="28"/>
        </w:rPr>
        <w:t xml:space="preserve">сделать вывод о степени развития </w:t>
      </w:r>
      <w:r>
        <w:rPr>
          <w:sz w:val="28"/>
          <w:szCs w:val="28"/>
          <w:lang w:val="ru-RU"/>
        </w:rPr>
        <w:t>творческого мышления</w:t>
      </w:r>
      <w:r>
        <w:rPr>
          <w:sz w:val="28"/>
          <w:szCs w:val="28"/>
        </w:rPr>
        <w:t>.</w:t>
      </w:r>
    </w:p>
    <w:p w:rsidR="00A32899" w:rsidRPr="002C5D5F" w:rsidRDefault="00A32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Стоит отметить, что к</w:t>
      </w:r>
      <w:r>
        <w:rPr>
          <w:sz w:val="28"/>
          <w:szCs w:val="28"/>
        </w:rPr>
        <w:t>оличество ответов показывает, прежде всего, степень вербальной продуктивности и свидетельствует об уровне понятийного мышления. Кроме того, этот индекс в значительной мере коррелирует с мотивацией достижения, т.е. чем выше количество ответов, тем выше личная м</w:t>
      </w:r>
      <w:r w:rsidR="002C5D5F">
        <w:rPr>
          <w:sz w:val="28"/>
          <w:szCs w:val="28"/>
        </w:rPr>
        <w:t>отивация достижения испытуемого</w:t>
      </w:r>
      <w:r w:rsidR="002C5D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[31]</w:t>
      </w:r>
      <w:r w:rsidR="002C5D5F">
        <w:rPr>
          <w:sz w:val="28"/>
          <w:szCs w:val="28"/>
          <w:lang w:val="ru-RU"/>
        </w:rPr>
        <w:t>.</w:t>
      </w: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современной психологии феномен творческого мышления остаётся до конца неизученным. Однако существует значительное количество исследований по данной проблеме. Основываясь на общности данных этих исследований в рамках данной работы были определены основные критерии оценивания творческого мышления: оригинальность вербального и небербального творческого мышления. </w:t>
      </w: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данном исследовании рассмотрена методика диагностики творческого мышления, в частности описаны условия эффективного тестирования.</w:t>
      </w: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Процедура исследования творческого мышления рассмотрена на примере конкретных, наиболее достоверных и распространённых в психолого-педагогической теории и практике методик: Торенса и С.</w:t>
      </w:r>
      <w:r w:rsidR="00AA45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Медника.</w:t>
      </w:r>
    </w:p>
    <w:p w:rsidR="00A32899" w:rsidRDefault="00A32899" w:rsidP="002C5D5F">
      <w:pPr>
        <w:spacing w:line="360" w:lineRule="auto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сколько же данные методики эффективны для диагностики и изучения творческого мышления детей 9-10 лет можно будет судить по результатам эмп</w:t>
      </w:r>
      <w:r w:rsidR="002C5D5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рического исследования, представленным в следующей главе данной работы.</w:t>
      </w: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</w:p>
    <w:p w:rsidR="00A32899" w:rsidRDefault="00A32899">
      <w:pPr>
        <w:spacing w:line="360" w:lineRule="auto"/>
        <w:jc w:val="center"/>
        <w:rPr>
          <w:sz w:val="28"/>
          <w:szCs w:val="28"/>
          <w:lang w:val="ru-RU"/>
        </w:rPr>
      </w:pPr>
    </w:p>
    <w:p w:rsidR="00A32899" w:rsidRDefault="00A32899">
      <w:pPr>
        <w:spacing w:line="360" w:lineRule="auto"/>
        <w:jc w:val="center"/>
        <w:rPr>
          <w:sz w:val="28"/>
          <w:szCs w:val="28"/>
          <w:lang w:val="ru-RU"/>
        </w:rPr>
      </w:pPr>
    </w:p>
    <w:p w:rsidR="00A32899" w:rsidRDefault="00A32899">
      <w:pPr>
        <w:spacing w:line="360" w:lineRule="auto"/>
        <w:jc w:val="center"/>
        <w:rPr>
          <w:sz w:val="28"/>
          <w:szCs w:val="28"/>
          <w:lang w:val="ru-RU"/>
        </w:rPr>
      </w:pPr>
    </w:p>
    <w:p w:rsidR="00A32899" w:rsidRDefault="00A32899">
      <w:pPr>
        <w:spacing w:line="360" w:lineRule="auto"/>
        <w:jc w:val="center"/>
        <w:rPr>
          <w:sz w:val="28"/>
          <w:szCs w:val="28"/>
          <w:lang w:val="ru-RU"/>
        </w:rPr>
      </w:pPr>
    </w:p>
    <w:p w:rsidR="00A32899" w:rsidRDefault="00A32899">
      <w:pPr>
        <w:spacing w:line="360" w:lineRule="auto"/>
        <w:jc w:val="center"/>
        <w:rPr>
          <w:sz w:val="28"/>
          <w:szCs w:val="28"/>
          <w:lang w:val="ru-RU"/>
        </w:rPr>
      </w:pPr>
    </w:p>
    <w:p w:rsidR="00A32899" w:rsidRDefault="00A32899">
      <w:pPr>
        <w:spacing w:line="360" w:lineRule="auto"/>
        <w:jc w:val="center"/>
        <w:rPr>
          <w:sz w:val="28"/>
          <w:szCs w:val="28"/>
          <w:lang w:val="ru-RU"/>
        </w:rPr>
      </w:pPr>
    </w:p>
    <w:p w:rsidR="00A32899" w:rsidRDefault="00A32899">
      <w:pPr>
        <w:spacing w:line="360" w:lineRule="auto"/>
        <w:jc w:val="center"/>
        <w:rPr>
          <w:sz w:val="28"/>
          <w:szCs w:val="28"/>
          <w:lang w:val="ru-RU"/>
        </w:rPr>
      </w:pPr>
    </w:p>
    <w:p w:rsidR="00A32899" w:rsidRDefault="00A32899">
      <w:pPr>
        <w:spacing w:line="360" w:lineRule="auto"/>
        <w:jc w:val="center"/>
        <w:rPr>
          <w:sz w:val="28"/>
          <w:szCs w:val="28"/>
          <w:lang w:val="ru-RU"/>
        </w:rPr>
      </w:pPr>
    </w:p>
    <w:p w:rsidR="002C5D5F" w:rsidRDefault="002C5D5F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C5D5F" w:rsidRDefault="002C5D5F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C5D5F" w:rsidRDefault="002C5D5F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C5D5F" w:rsidRDefault="002C5D5F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C5D5F" w:rsidRDefault="002C5D5F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C5D5F" w:rsidRDefault="002C5D5F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C5D5F" w:rsidRDefault="002C5D5F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C5D5F" w:rsidRDefault="002C5D5F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C5D5F" w:rsidRDefault="002C5D5F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C5D5F" w:rsidRDefault="002C5D5F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C5D5F" w:rsidRDefault="002C5D5F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C5D5F" w:rsidRDefault="002C5D5F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C5D5F" w:rsidRDefault="002C5D5F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C5D5F" w:rsidRDefault="002C5D5F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C5D5F" w:rsidRDefault="002C5D5F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A32899" w:rsidRDefault="00A32899" w:rsidP="00AA45EB">
      <w:pPr>
        <w:spacing w:line="360" w:lineRule="auto"/>
        <w:ind w:firstLine="70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2. Эмперическое исследование творческого мышления детей 9-10 лет</w:t>
      </w:r>
      <w:r>
        <w:rPr>
          <w:b/>
          <w:bCs/>
          <w:sz w:val="28"/>
          <w:szCs w:val="28"/>
        </w:rPr>
        <w:tab/>
      </w:r>
    </w:p>
    <w:p w:rsidR="00A32899" w:rsidRDefault="00A32899" w:rsidP="00AA45EB">
      <w:pPr>
        <w:spacing w:line="360" w:lineRule="auto"/>
        <w:ind w:firstLine="70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Методика исследования творческих способностей детей 9-10 лет</w:t>
      </w:r>
    </w:p>
    <w:p w:rsidR="00A32899" w:rsidRPr="00AA45EB" w:rsidRDefault="00A32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Pr="00AA45EB">
        <w:rPr>
          <w:sz w:val="28"/>
          <w:szCs w:val="28"/>
          <w:lang w:val="ru-RU"/>
        </w:rPr>
        <w:t>Эмп</w:t>
      </w:r>
      <w:r w:rsidR="00AA45EB" w:rsidRPr="00AA45EB">
        <w:rPr>
          <w:sz w:val="28"/>
          <w:szCs w:val="28"/>
          <w:lang w:val="ru-RU"/>
        </w:rPr>
        <w:t>и</w:t>
      </w:r>
      <w:r w:rsidRPr="00AA45EB">
        <w:rPr>
          <w:sz w:val="28"/>
          <w:szCs w:val="28"/>
          <w:lang w:val="ru-RU"/>
        </w:rPr>
        <w:t>рическое исследование творческого мышления проходило на базе МБУ «школа</w:t>
      </w:r>
      <w:r w:rsidR="00AA45EB">
        <w:rPr>
          <w:sz w:val="28"/>
          <w:szCs w:val="28"/>
          <w:lang w:val="ru-RU"/>
        </w:rPr>
        <w:t xml:space="preserve"> </w:t>
      </w:r>
      <w:r w:rsidRPr="00AA45EB">
        <w:rPr>
          <w:sz w:val="28"/>
          <w:szCs w:val="28"/>
          <w:lang w:val="ru-RU"/>
        </w:rPr>
        <w:t xml:space="preserve">№44», выборку составили 20 учащихся, в возрасте 9-10 лет. </w:t>
      </w:r>
    </w:p>
    <w:p w:rsidR="00A32899" w:rsidRPr="00AA45EB" w:rsidRDefault="00A32899">
      <w:pPr>
        <w:spacing w:line="360" w:lineRule="auto"/>
        <w:jc w:val="both"/>
        <w:rPr>
          <w:sz w:val="28"/>
          <w:szCs w:val="28"/>
          <w:lang w:val="ru-RU"/>
        </w:rPr>
      </w:pPr>
      <w:r w:rsidRPr="00AA45EB">
        <w:rPr>
          <w:sz w:val="28"/>
          <w:szCs w:val="28"/>
          <w:lang w:val="ru-RU"/>
        </w:rPr>
        <w:tab/>
      </w:r>
      <w:r w:rsidRPr="00AA45EB">
        <w:rPr>
          <w:iCs/>
          <w:sz w:val="28"/>
          <w:szCs w:val="28"/>
          <w:lang w:val="ru-RU"/>
        </w:rPr>
        <w:t>Целью</w:t>
      </w:r>
      <w:r w:rsidRPr="00AA45EB">
        <w:rPr>
          <w:sz w:val="28"/>
          <w:szCs w:val="28"/>
          <w:lang w:val="ru-RU"/>
        </w:rPr>
        <w:t xml:space="preserve"> эмп</w:t>
      </w:r>
      <w:r w:rsidR="00AA45EB">
        <w:rPr>
          <w:sz w:val="28"/>
          <w:szCs w:val="28"/>
          <w:lang w:val="ru-RU"/>
        </w:rPr>
        <w:t>и</w:t>
      </w:r>
      <w:r w:rsidRPr="00AA45EB">
        <w:rPr>
          <w:sz w:val="28"/>
          <w:szCs w:val="28"/>
          <w:lang w:val="ru-RU"/>
        </w:rPr>
        <w:t xml:space="preserve">рического исследования была диагностика творческого мышления. </w:t>
      </w:r>
    </w:p>
    <w:p w:rsidR="00A32899" w:rsidRPr="00AA45EB" w:rsidRDefault="00A32899">
      <w:pPr>
        <w:spacing w:line="360" w:lineRule="auto"/>
        <w:jc w:val="both"/>
        <w:rPr>
          <w:iCs/>
          <w:sz w:val="28"/>
          <w:szCs w:val="28"/>
          <w:lang w:val="ru-RU"/>
        </w:rPr>
      </w:pPr>
      <w:r w:rsidRPr="00AA45EB">
        <w:rPr>
          <w:sz w:val="28"/>
          <w:szCs w:val="28"/>
          <w:lang w:val="ru-RU"/>
        </w:rPr>
        <w:tab/>
        <w:t xml:space="preserve">Для достижения поставленной цели в ходе выполнения работ решался ряд частных </w:t>
      </w:r>
      <w:r w:rsidRPr="00AA45EB">
        <w:rPr>
          <w:iCs/>
          <w:sz w:val="28"/>
          <w:szCs w:val="28"/>
          <w:lang w:val="ru-RU"/>
        </w:rPr>
        <w:t>задач:</w:t>
      </w:r>
    </w:p>
    <w:p w:rsidR="00A32899" w:rsidRPr="00AA45EB" w:rsidRDefault="00A3289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AA45EB">
        <w:rPr>
          <w:sz w:val="28"/>
          <w:szCs w:val="28"/>
          <w:lang w:val="ru-RU"/>
        </w:rPr>
        <w:t>Определить критерии оценивания творческого мышления;</w:t>
      </w:r>
    </w:p>
    <w:p w:rsidR="00A32899" w:rsidRPr="00AA45EB" w:rsidRDefault="00A3289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AA45EB">
        <w:rPr>
          <w:sz w:val="28"/>
          <w:szCs w:val="28"/>
          <w:lang w:val="ru-RU"/>
        </w:rPr>
        <w:t>Подобрать диагностический инструментарий для каждого критерия;</w:t>
      </w:r>
    </w:p>
    <w:p w:rsidR="00A32899" w:rsidRPr="00AA45EB" w:rsidRDefault="00A3289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AA45EB">
        <w:rPr>
          <w:sz w:val="28"/>
          <w:szCs w:val="28"/>
          <w:lang w:val="ru-RU"/>
        </w:rPr>
        <w:t>Апробировать выбранные диагностические методы;</w:t>
      </w:r>
    </w:p>
    <w:p w:rsidR="00A32899" w:rsidRPr="00AA45EB" w:rsidRDefault="00A3289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AA45EB">
        <w:rPr>
          <w:sz w:val="28"/>
          <w:szCs w:val="28"/>
          <w:lang w:val="ru-RU"/>
        </w:rPr>
        <w:t>Оценить и интерпретировать полученные показатели;</w:t>
      </w:r>
    </w:p>
    <w:p w:rsidR="00A32899" w:rsidRPr="00AA45EB" w:rsidRDefault="00A3289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AA45EB">
        <w:rPr>
          <w:sz w:val="28"/>
          <w:szCs w:val="28"/>
          <w:lang w:val="ru-RU"/>
        </w:rPr>
        <w:t>Проанализировать, обобщить и представить полученные в результате эмп</w:t>
      </w:r>
      <w:r w:rsidR="00AA45EB">
        <w:rPr>
          <w:sz w:val="28"/>
          <w:szCs w:val="28"/>
          <w:lang w:val="ru-RU"/>
        </w:rPr>
        <w:t>и</w:t>
      </w:r>
      <w:r w:rsidRPr="00AA45EB">
        <w:rPr>
          <w:sz w:val="28"/>
          <w:szCs w:val="28"/>
          <w:lang w:val="ru-RU"/>
        </w:rPr>
        <w:t>рического исследования данные.</w:t>
      </w:r>
    </w:p>
    <w:p w:rsidR="00A32899" w:rsidRPr="00AA45EB" w:rsidRDefault="00A32899">
      <w:pPr>
        <w:spacing w:line="360" w:lineRule="auto"/>
        <w:jc w:val="both"/>
        <w:rPr>
          <w:sz w:val="28"/>
          <w:szCs w:val="28"/>
        </w:rPr>
      </w:pPr>
      <w:r w:rsidRPr="00AA45EB">
        <w:rPr>
          <w:sz w:val="28"/>
          <w:szCs w:val="28"/>
        </w:rPr>
        <w:tab/>
        <w:t xml:space="preserve">Для диагностики творческого мышления  </w:t>
      </w:r>
      <w:r w:rsidRPr="00AA45EB">
        <w:rPr>
          <w:sz w:val="28"/>
          <w:szCs w:val="28"/>
          <w:lang w:val="ru-RU"/>
        </w:rPr>
        <w:t xml:space="preserve">из большого количества </w:t>
      </w:r>
      <w:r w:rsidRPr="00AA45EB">
        <w:rPr>
          <w:sz w:val="28"/>
          <w:szCs w:val="28"/>
        </w:rPr>
        <w:t>существу</w:t>
      </w:r>
      <w:r w:rsidRPr="00AA45EB">
        <w:rPr>
          <w:sz w:val="28"/>
          <w:szCs w:val="28"/>
          <w:lang w:val="ru-RU"/>
        </w:rPr>
        <w:t>ющих</w:t>
      </w:r>
      <w:r w:rsidRPr="00AA45EB">
        <w:rPr>
          <w:sz w:val="28"/>
          <w:szCs w:val="28"/>
        </w:rPr>
        <w:t xml:space="preserve">  методик </w:t>
      </w:r>
      <w:r w:rsidRPr="00AA45EB">
        <w:rPr>
          <w:sz w:val="28"/>
          <w:szCs w:val="28"/>
          <w:lang w:val="ru-RU"/>
        </w:rPr>
        <w:t>в</w:t>
      </w:r>
      <w:r w:rsidRPr="00AA45EB">
        <w:rPr>
          <w:sz w:val="28"/>
          <w:szCs w:val="28"/>
        </w:rPr>
        <w:t xml:space="preserve"> данном исследовании для апробации были  выбраны диагностика невербальной креативности (методика Е. Торренса, адаптирована А.Н. Ворониным); Методика "Тип мышления" (методика в модификации            Г. Резапкиной); Опросник самоотношения (В.В. Столин, С. Р. Пантилеев).</w:t>
      </w:r>
    </w:p>
    <w:p w:rsidR="00A32899" w:rsidRPr="00AA45EB" w:rsidRDefault="00A32899">
      <w:pPr>
        <w:spacing w:line="360" w:lineRule="auto"/>
        <w:jc w:val="both"/>
        <w:rPr>
          <w:sz w:val="28"/>
          <w:szCs w:val="28"/>
          <w:lang w:val="ru-RU"/>
        </w:rPr>
      </w:pPr>
      <w:r w:rsidRPr="00AA45EB">
        <w:rPr>
          <w:sz w:val="28"/>
          <w:szCs w:val="28"/>
        </w:rPr>
        <w:tab/>
      </w:r>
      <w:r w:rsidRPr="00AA45EB">
        <w:rPr>
          <w:sz w:val="28"/>
          <w:szCs w:val="28"/>
          <w:lang w:val="ru-RU"/>
        </w:rPr>
        <w:t>Исследование проходило в несколько этапов.</w:t>
      </w:r>
    </w:p>
    <w:p w:rsidR="00A32899" w:rsidRPr="00AA45EB" w:rsidRDefault="00A32899">
      <w:pPr>
        <w:spacing w:line="360" w:lineRule="auto"/>
        <w:jc w:val="both"/>
        <w:rPr>
          <w:sz w:val="28"/>
          <w:szCs w:val="28"/>
          <w:lang w:val="ru-RU"/>
        </w:rPr>
      </w:pPr>
      <w:r w:rsidRPr="00AA45EB">
        <w:rPr>
          <w:sz w:val="28"/>
          <w:szCs w:val="28"/>
        </w:rPr>
        <w:tab/>
      </w:r>
      <w:r w:rsidRPr="00AA45EB">
        <w:rPr>
          <w:iCs/>
          <w:sz w:val="28"/>
          <w:szCs w:val="28"/>
          <w:lang w:val="ru-RU"/>
        </w:rPr>
        <w:t>На первом этап</w:t>
      </w:r>
      <w:r w:rsidRPr="00AA45EB">
        <w:rPr>
          <w:sz w:val="28"/>
          <w:szCs w:val="28"/>
          <w:lang w:val="ru-RU"/>
        </w:rPr>
        <w:t>е происходила оценка показателей оригинальности и уникальности с использованием м</w:t>
      </w:r>
      <w:r w:rsidRPr="00AA45EB">
        <w:rPr>
          <w:sz w:val="28"/>
          <w:szCs w:val="28"/>
        </w:rPr>
        <w:t>етодик</w:t>
      </w:r>
      <w:r w:rsidRPr="00AA45EB">
        <w:rPr>
          <w:sz w:val="28"/>
          <w:szCs w:val="28"/>
          <w:lang w:val="ru-RU"/>
        </w:rPr>
        <w:t>и</w:t>
      </w:r>
      <w:r w:rsidRPr="00AA45EB">
        <w:rPr>
          <w:sz w:val="28"/>
          <w:szCs w:val="28"/>
        </w:rPr>
        <w:t xml:space="preserve"> Е. Торренса, адаптирован</w:t>
      </w:r>
      <w:r w:rsidRPr="00AA45EB">
        <w:rPr>
          <w:sz w:val="28"/>
          <w:szCs w:val="28"/>
          <w:lang w:val="ru-RU"/>
        </w:rPr>
        <w:t xml:space="preserve">ной       </w:t>
      </w:r>
      <w:r w:rsidRPr="00AA45EB">
        <w:rPr>
          <w:sz w:val="28"/>
          <w:szCs w:val="28"/>
        </w:rPr>
        <w:t xml:space="preserve"> А.Н. Ворониным. </w:t>
      </w:r>
      <w:r w:rsidRPr="00AA45EB">
        <w:rPr>
          <w:sz w:val="28"/>
          <w:szCs w:val="28"/>
          <w:lang w:val="ru-RU"/>
        </w:rPr>
        <w:t>Более подробно методика</w:t>
      </w:r>
      <w:r w:rsidRPr="00AA45EB">
        <w:rPr>
          <w:sz w:val="28"/>
          <w:szCs w:val="28"/>
        </w:rPr>
        <w:t xml:space="preserve"> </w:t>
      </w:r>
      <w:r w:rsidRPr="00AA45EB">
        <w:rPr>
          <w:sz w:val="28"/>
          <w:szCs w:val="28"/>
          <w:lang w:val="ru-RU"/>
        </w:rPr>
        <w:t xml:space="preserve">описана в данной работе выше. </w:t>
      </w:r>
    </w:p>
    <w:p w:rsidR="00AA45EB" w:rsidRDefault="00A32899">
      <w:pPr>
        <w:spacing w:line="360" w:lineRule="auto"/>
        <w:jc w:val="both"/>
        <w:rPr>
          <w:sz w:val="28"/>
          <w:szCs w:val="28"/>
          <w:lang w:val="ru-RU"/>
        </w:rPr>
      </w:pPr>
      <w:r w:rsidRPr="00AA45EB">
        <w:rPr>
          <w:sz w:val="28"/>
          <w:szCs w:val="28"/>
        </w:rPr>
        <w:tab/>
      </w:r>
      <w:r w:rsidRPr="00AA45EB">
        <w:rPr>
          <w:iCs/>
          <w:sz w:val="28"/>
          <w:szCs w:val="28"/>
          <w:lang w:val="ru-RU"/>
        </w:rPr>
        <w:t>На втором этапе</w:t>
      </w:r>
      <w:r w:rsidRPr="00AA45EB">
        <w:rPr>
          <w:sz w:val="28"/>
          <w:szCs w:val="28"/>
          <w:lang w:val="ru-RU"/>
        </w:rPr>
        <w:t xml:space="preserve"> исследования экспериментальном путём устанавливался доминирующий тип мышления. С этой целью использовалась м</w:t>
      </w:r>
      <w:r w:rsidR="00AA45EB">
        <w:rPr>
          <w:sz w:val="28"/>
          <w:szCs w:val="28"/>
        </w:rPr>
        <w:t xml:space="preserve">етодика </w:t>
      </w:r>
      <w:r w:rsidR="00AA45EB">
        <w:rPr>
          <w:sz w:val="28"/>
          <w:szCs w:val="28"/>
          <w:lang w:val="ru-RU"/>
        </w:rPr>
        <w:t>«</w:t>
      </w:r>
      <w:r w:rsidRPr="00AA45EB">
        <w:rPr>
          <w:sz w:val="28"/>
          <w:szCs w:val="28"/>
        </w:rPr>
        <w:t>Тип мышления</w:t>
      </w:r>
      <w:r w:rsidR="00AA45EB">
        <w:rPr>
          <w:sz w:val="28"/>
          <w:szCs w:val="28"/>
          <w:lang w:val="ru-RU"/>
        </w:rPr>
        <w:t>»</w:t>
      </w:r>
      <w:r w:rsidRPr="00AA45EB">
        <w:rPr>
          <w:sz w:val="28"/>
          <w:szCs w:val="28"/>
        </w:rPr>
        <w:t xml:space="preserve"> (в модификации Г. Резапкиной). </w:t>
      </w:r>
      <w:r w:rsidRPr="00AA45EB">
        <w:rPr>
          <w:sz w:val="28"/>
          <w:szCs w:val="28"/>
          <w:lang w:val="ru-RU"/>
        </w:rPr>
        <w:t>Испытуемым предлагались утверждения. Напротив каждого необходимо поставить знаки «+» - если с утверждением согласен и «-» - если нет.</w:t>
      </w:r>
      <w:r w:rsidRPr="00AA45EB">
        <w:rPr>
          <w:sz w:val="28"/>
          <w:szCs w:val="28"/>
        </w:rPr>
        <w:t xml:space="preserve">  </w:t>
      </w:r>
      <w:r w:rsidRPr="00AA45EB">
        <w:rPr>
          <w:sz w:val="28"/>
          <w:szCs w:val="28"/>
          <w:lang w:val="ru-RU"/>
        </w:rPr>
        <w:t>Ч</w:t>
      </w:r>
      <w:r w:rsidRPr="00AA45EB">
        <w:rPr>
          <w:sz w:val="28"/>
          <w:szCs w:val="28"/>
        </w:rPr>
        <w:t>исло плюсов в каждой из</w:t>
      </w:r>
      <w:r w:rsidR="00AA45EB">
        <w:rPr>
          <w:sz w:val="28"/>
          <w:szCs w:val="28"/>
          <w:lang w:val="ru-RU"/>
        </w:rPr>
        <w:t xml:space="preserve"> </w:t>
      </w:r>
      <w:r w:rsidRPr="00AA45EB">
        <w:rPr>
          <w:sz w:val="28"/>
          <w:szCs w:val="28"/>
        </w:rPr>
        <w:t xml:space="preserve">пяти колонок подсчитывается и записывается  в пустой нижней клетке бланка. </w:t>
      </w:r>
    </w:p>
    <w:p w:rsidR="00A32899" w:rsidRPr="00AA45EB" w:rsidRDefault="00A32899">
      <w:pPr>
        <w:spacing w:line="360" w:lineRule="auto"/>
        <w:jc w:val="both"/>
        <w:rPr>
          <w:sz w:val="28"/>
          <w:szCs w:val="28"/>
          <w:lang w:val="ru-RU"/>
        </w:rPr>
      </w:pPr>
      <w:r w:rsidRPr="00AA45EB">
        <w:rPr>
          <w:sz w:val="28"/>
          <w:szCs w:val="28"/>
        </w:rPr>
        <w:t xml:space="preserve">Каждая колонка соответствует определенному типу мышления, </w:t>
      </w:r>
      <w:r w:rsidRPr="00AA45EB">
        <w:rPr>
          <w:sz w:val="28"/>
          <w:szCs w:val="28"/>
          <w:lang w:val="ru-RU"/>
        </w:rPr>
        <w:t>а количество баллов в каждой колонке говорит об уровне сформированности того или иного типа мышления.</w:t>
      </w:r>
      <w:r w:rsidRPr="00AA45EB">
        <w:rPr>
          <w:sz w:val="28"/>
          <w:szCs w:val="28"/>
        </w:rPr>
        <w:t xml:space="preserve"> (0-2 – низкий, 3-5 – средний, 6-8– высокий). </w:t>
      </w:r>
      <w:r w:rsidRPr="00AA45EB">
        <w:rPr>
          <w:sz w:val="28"/>
          <w:szCs w:val="28"/>
          <w:lang w:val="ru-RU"/>
        </w:rPr>
        <w:t>Таким образом, с помощью данной методики можно определить предметно-действенный, абстрактно-символический, словесно-логический, наглядно-образный и творческий типы мышления.</w:t>
      </w:r>
    </w:p>
    <w:p w:rsidR="00A32899" w:rsidRPr="00AA45EB" w:rsidRDefault="00A32899">
      <w:pPr>
        <w:spacing w:line="360" w:lineRule="auto"/>
        <w:jc w:val="both"/>
        <w:rPr>
          <w:sz w:val="28"/>
          <w:szCs w:val="28"/>
          <w:lang w:val="ru-RU"/>
        </w:rPr>
      </w:pPr>
      <w:r w:rsidRPr="00AA45EB">
        <w:rPr>
          <w:sz w:val="28"/>
          <w:szCs w:val="28"/>
        </w:rPr>
        <w:tab/>
        <w:t xml:space="preserve">Предметно-действенное мышление (П-Д) свойственно </w:t>
      </w:r>
      <w:r w:rsidRPr="00AA45EB">
        <w:rPr>
          <w:sz w:val="28"/>
          <w:szCs w:val="28"/>
          <w:lang w:val="ru-RU"/>
        </w:rPr>
        <w:t xml:space="preserve">людям, занимающимся </w:t>
      </w:r>
      <w:r w:rsidRPr="00AA45EB">
        <w:rPr>
          <w:sz w:val="28"/>
          <w:szCs w:val="28"/>
        </w:rPr>
        <w:t>спорт</w:t>
      </w:r>
      <w:r w:rsidRPr="00AA45EB">
        <w:rPr>
          <w:sz w:val="28"/>
          <w:szCs w:val="28"/>
          <w:lang w:val="ru-RU"/>
        </w:rPr>
        <w:t>ом</w:t>
      </w:r>
      <w:r w:rsidRPr="00AA45EB">
        <w:rPr>
          <w:sz w:val="28"/>
          <w:szCs w:val="28"/>
        </w:rPr>
        <w:t>, танц</w:t>
      </w:r>
      <w:r w:rsidRPr="00AA45EB">
        <w:rPr>
          <w:sz w:val="28"/>
          <w:szCs w:val="28"/>
          <w:lang w:val="ru-RU"/>
        </w:rPr>
        <w:t>ами</w:t>
      </w:r>
      <w:r w:rsidRPr="00AA45EB">
        <w:rPr>
          <w:sz w:val="28"/>
          <w:szCs w:val="28"/>
        </w:rPr>
        <w:t>, артист</w:t>
      </w:r>
      <w:r w:rsidRPr="00AA45EB">
        <w:rPr>
          <w:sz w:val="28"/>
          <w:szCs w:val="28"/>
          <w:lang w:val="ru-RU"/>
        </w:rPr>
        <w:t>ам</w:t>
      </w:r>
      <w:r w:rsidRPr="00AA45EB">
        <w:rPr>
          <w:sz w:val="28"/>
          <w:szCs w:val="28"/>
        </w:rPr>
        <w:t>. Абстрактно-символическим мышлением (А-С) обладают многие ученые – физики- теоретики, математики, экономисты, программисты, аналитики. Словесно-логическое мышление (С-Л) отличает людей с ярко выраженным вербальным интеллектом (преподаватель, переводчик, писатель, филолог, журналист). Наглядно-образным мышлением (Н-О) обладают люди с художественным складом ума  (</w:t>
      </w:r>
      <w:r w:rsidRPr="00AA45EB">
        <w:rPr>
          <w:sz w:val="28"/>
          <w:szCs w:val="28"/>
          <w:lang w:val="ru-RU"/>
        </w:rPr>
        <w:t>архитектор</w:t>
      </w:r>
      <w:r w:rsidRPr="00AA45EB">
        <w:rPr>
          <w:sz w:val="28"/>
          <w:szCs w:val="28"/>
        </w:rPr>
        <w:t xml:space="preserve">, конструктор, дизайнер, художник, режиссер). </w:t>
      </w:r>
      <w:r w:rsidRPr="00AA45EB">
        <w:rPr>
          <w:sz w:val="28"/>
          <w:szCs w:val="28"/>
          <w:lang w:val="ru-RU"/>
        </w:rPr>
        <w:t>Творческий тип мышление отличает талантливых людей в различных сферах деятельности.</w:t>
      </w:r>
    </w:p>
    <w:p w:rsidR="00A32899" w:rsidRPr="00AA45EB" w:rsidRDefault="00A32899">
      <w:pPr>
        <w:spacing w:line="360" w:lineRule="auto"/>
        <w:jc w:val="both"/>
        <w:rPr>
          <w:sz w:val="28"/>
          <w:szCs w:val="28"/>
          <w:lang w:val="ru-RU"/>
        </w:rPr>
      </w:pPr>
      <w:r w:rsidRPr="00AA45EB">
        <w:rPr>
          <w:sz w:val="28"/>
          <w:szCs w:val="28"/>
        </w:rPr>
        <w:tab/>
      </w:r>
      <w:r w:rsidRPr="00AA45EB">
        <w:rPr>
          <w:sz w:val="28"/>
          <w:szCs w:val="28"/>
          <w:lang w:val="ru-RU"/>
        </w:rPr>
        <w:t xml:space="preserve">При оценивании показателей стоит учитывать, что в </w:t>
      </w:r>
      <w:r w:rsidRPr="00AA45EB">
        <w:rPr>
          <w:sz w:val="28"/>
          <w:szCs w:val="28"/>
        </w:rPr>
        <w:t xml:space="preserve">чистом виде эти типы мышления встречаются редко. </w:t>
      </w:r>
      <w:r w:rsidRPr="00AA45EB">
        <w:rPr>
          <w:sz w:val="28"/>
          <w:szCs w:val="28"/>
          <w:lang w:val="ru-RU"/>
        </w:rPr>
        <w:t>Чаще всего встречается</w:t>
      </w:r>
      <w:r w:rsidRPr="00AA45EB">
        <w:rPr>
          <w:sz w:val="28"/>
          <w:szCs w:val="28"/>
        </w:rPr>
        <w:t xml:space="preserve"> сочетание разных типов мышления. Такое мышление </w:t>
      </w:r>
      <w:r w:rsidRPr="00AA45EB">
        <w:rPr>
          <w:sz w:val="28"/>
          <w:szCs w:val="28"/>
          <w:lang w:val="ru-RU"/>
        </w:rPr>
        <w:t xml:space="preserve">ещё </w:t>
      </w:r>
      <w:r w:rsidRPr="00AA45EB">
        <w:rPr>
          <w:sz w:val="28"/>
          <w:szCs w:val="28"/>
        </w:rPr>
        <w:t>называют синтетическим.</w:t>
      </w:r>
      <w:r w:rsidRPr="00AA45EB">
        <w:rPr>
          <w:sz w:val="28"/>
          <w:szCs w:val="28"/>
          <w:lang w:val="ru-RU"/>
        </w:rPr>
        <w:t>Тем не менее, данная методика позволит определить доминирующий тип мышления.</w:t>
      </w:r>
    </w:p>
    <w:p w:rsidR="00A32899" w:rsidRPr="00AA45EB" w:rsidRDefault="00A32899">
      <w:pPr>
        <w:spacing w:line="360" w:lineRule="auto"/>
        <w:jc w:val="both"/>
        <w:rPr>
          <w:sz w:val="28"/>
          <w:szCs w:val="28"/>
        </w:rPr>
      </w:pPr>
      <w:r w:rsidRPr="00AA45EB">
        <w:rPr>
          <w:sz w:val="28"/>
          <w:szCs w:val="28"/>
          <w:lang w:val="ru-RU"/>
        </w:rPr>
        <w:tab/>
      </w:r>
      <w:r w:rsidRPr="00AA45EB">
        <w:rPr>
          <w:iCs/>
          <w:sz w:val="28"/>
          <w:szCs w:val="28"/>
          <w:lang w:val="ru-RU"/>
        </w:rPr>
        <w:t>На третьем этапе</w:t>
      </w:r>
      <w:r w:rsidR="00AA45EB">
        <w:rPr>
          <w:sz w:val="28"/>
          <w:szCs w:val="28"/>
          <w:lang w:val="ru-RU"/>
        </w:rPr>
        <w:t xml:space="preserve"> эмпи</w:t>
      </w:r>
      <w:r w:rsidRPr="00AA45EB">
        <w:rPr>
          <w:sz w:val="28"/>
          <w:szCs w:val="28"/>
          <w:lang w:val="ru-RU"/>
        </w:rPr>
        <w:t xml:space="preserve">рического исследования </w:t>
      </w:r>
      <w:r w:rsidRPr="00AA45EB">
        <w:rPr>
          <w:sz w:val="28"/>
          <w:szCs w:val="28"/>
        </w:rPr>
        <w:t xml:space="preserve"> использ</w:t>
      </w:r>
      <w:r w:rsidRPr="00AA45EB">
        <w:rPr>
          <w:sz w:val="28"/>
          <w:szCs w:val="28"/>
          <w:lang w:val="ru-RU"/>
        </w:rPr>
        <w:t>овался</w:t>
      </w:r>
      <w:r w:rsidRPr="00AA45EB">
        <w:rPr>
          <w:sz w:val="28"/>
          <w:szCs w:val="28"/>
        </w:rPr>
        <w:t xml:space="preserve"> опросник самоотношения В.В. Столина, С. Р. Пантилеева. </w:t>
      </w:r>
      <w:r w:rsidRPr="00AA45EB">
        <w:rPr>
          <w:sz w:val="28"/>
          <w:szCs w:val="28"/>
          <w:lang w:val="ru-RU"/>
        </w:rPr>
        <w:t>Эта методика позволяет оценить самоотношение испытуемых и  ориентационную направленность мышления. О</w:t>
      </w:r>
      <w:r w:rsidRPr="00AA45EB">
        <w:rPr>
          <w:sz w:val="28"/>
          <w:szCs w:val="28"/>
        </w:rPr>
        <w:t>просник  пред</w:t>
      </w:r>
      <w:r w:rsidRPr="00AA45EB">
        <w:rPr>
          <w:sz w:val="28"/>
          <w:szCs w:val="28"/>
          <w:lang w:val="ru-RU"/>
        </w:rPr>
        <w:t>ставляет собой</w:t>
      </w:r>
      <w:r w:rsidRPr="00AA45EB">
        <w:rPr>
          <w:sz w:val="28"/>
          <w:szCs w:val="28"/>
        </w:rPr>
        <w:t xml:space="preserve"> 57 утверждений, </w:t>
      </w:r>
      <w:r w:rsidRPr="00AA45EB">
        <w:rPr>
          <w:sz w:val="28"/>
          <w:szCs w:val="28"/>
          <w:lang w:val="ru-RU"/>
        </w:rPr>
        <w:t>которые так же как и в предыдущей методике оцениваются положительно или отрицательно. В соответсвии с ключом з</w:t>
      </w:r>
      <w:r w:rsidRPr="00AA45EB">
        <w:rPr>
          <w:sz w:val="28"/>
          <w:szCs w:val="28"/>
        </w:rPr>
        <w:t>а каждое совпадение начисляется балл. Полученны</w:t>
      </w:r>
      <w:r w:rsidRPr="00AA45EB">
        <w:rPr>
          <w:sz w:val="28"/>
          <w:szCs w:val="28"/>
          <w:lang w:val="ru-RU"/>
        </w:rPr>
        <w:t>е</w:t>
      </w:r>
      <w:r w:rsidRPr="00AA45EB">
        <w:rPr>
          <w:sz w:val="28"/>
          <w:szCs w:val="28"/>
        </w:rPr>
        <w:t xml:space="preserve"> по каждому фактору </w:t>
      </w:r>
      <w:r w:rsidRPr="00AA45EB">
        <w:rPr>
          <w:sz w:val="28"/>
          <w:szCs w:val="28"/>
          <w:lang w:val="ru-RU"/>
        </w:rPr>
        <w:t>баллы переводятся</w:t>
      </w:r>
      <w:r w:rsidRPr="00AA45EB">
        <w:rPr>
          <w:sz w:val="28"/>
          <w:szCs w:val="28"/>
        </w:rPr>
        <w:t xml:space="preserve"> в частоты в %. 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 w:rsidRPr="00AA45EB">
        <w:rPr>
          <w:sz w:val="28"/>
          <w:szCs w:val="28"/>
        </w:rPr>
        <w:tab/>
      </w:r>
      <w:r w:rsidRPr="00AA45EB">
        <w:rPr>
          <w:sz w:val="28"/>
          <w:szCs w:val="28"/>
          <w:lang w:val="ru-RU"/>
        </w:rPr>
        <w:t xml:space="preserve">Тем самым определются показатели глобального самоотношения, самоуважения, аутосимпатии и самоинтерес. </w:t>
      </w:r>
      <w:r w:rsidR="00AA45EB">
        <w:rPr>
          <w:sz w:val="28"/>
          <w:szCs w:val="28"/>
        </w:rPr>
        <w:t>Глобальное самоотношение -</w:t>
      </w:r>
      <w:r>
        <w:rPr>
          <w:sz w:val="28"/>
          <w:szCs w:val="28"/>
        </w:rPr>
        <w:t>внутренн</w:t>
      </w:r>
      <w:r w:rsidR="00AA45EB">
        <w:rPr>
          <w:sz w:val="28"/>
          <w:szCs w:val="28"/>
        </w:rPr>
        <w:t xml:space="preserve">е-недифференцированное чувство </w:t>
      </w:r>
      <w:r w:rsidR="00AA45EB"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за</w:t>
      </w:r>
      <w:r w:rsidR="00AA45EB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</w:t>
      </w:r>
      <w:r w:rsidR="00AA45EB">
        <w:rPr>
          <w:sz w:val="28"/>
          <w:szCs w:val="28"/>
        </w:rPr>
        <w:t xml:space="preserve">и </w:t>
      </w:r>
      <w:r w:rsidR="00AA45EB"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против</w:t>
      </w:r>
      <w:r w:rsidR="00AA45EB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самого себя. Самоуважение - шкала из 15 пунктов, объединивших утверждения, касающиеся </w:t>
      </w:r>
      <w:r w:rsidR="00AA45EB"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внутренней последовательности</w:t>
      </w:r>
      <w:r w:rsidR="00AA45EB">
        <w:rPr>
          <w:sz w:val="28"/>
          <w:szCs w:val="28"/>
          <w:lang w:val="ru-RU"/>
        </w:rPr>
        <w:t>»</w:t>
      </w:r>
      <w:r w:rsidR="00AA45EB">
        <w:rPr>
          <w:sz w:val="28"/>
          <w:szCs w:val="28"/>
        </w:rPr>
        <w:t xml:space="preserve">, </w:t>
      </w:r>
      <w:r w:rsidR="00AA45EB"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самопонимания</w:t>
      </w:r>
      <w:r w:rsidR="00AA45EB">
        <w:rPr>
          <w:sz w:val="28"/>
          <w:szCs w:val="28"/>
          <w:lang w:val="ru-RU"/>
        </w:rPr>
        <w:t>»</w:t>
      </w:r>
      <w:r w:rsidR="00AA45EB">
        <w:rPr>
          <w:sz w:val="28"/>
          <w:szCs w:val="28"/>
        </w:rPr>
        <w:t xml:space="preserve">, </w:t>
      </w:r>
      <w:r w:rsidR="00AA45EB"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самоуверенности</w:t>
      </w:r>
      <w:r w:rsidR="00AA45EB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. Аутосимпатия - шкала из 16 пунктов, объединяющая пункты, в которых отражается дружественность-враждебность к собственному "Я", пункты, касающиеся "самопринятия", "самообвинения".   содержательном плане шкала на позитивном полюсе объединяет одобрение себя в целом и в существенных частностях, доверие к себе и позитивную самооценку, на негативном полюсе - видение в себе по преимуществу недостатков, низкую самооценку, готовность к самообвинению.  Самоинтерес - шкала из 8 пунктов, отражает меру близости к самому себе, в частности интерес к собственным мыслям и чувствам, готовность общаться с собой "на равных", уверенность в своей интересности для других. Ожидаемое отношение от других - шкала из 13 пунктов, отражающих ожидание позитивного или негативного отношения к себе окружающих. </w:t>
      </w: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Для творческого мышления характерны уверенность и принятие себя, отсутствие ожидания одобрения от окружающих и выявление данных показателей может свидетельствовать о наличии творческого мышления у испытуемых. 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Таким образом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все представленные</w:t>
      </w:r>
      <w:r>
        <w:rPr>
          <w:sz w:val="28"/>
          <w:szCs w:val="28"/>
        </w:rPr>
        <w:t xml:space="preserve"> методики </w:t>
      </w:r>
      <w:r>
        <w:rPr>
          <w:sz w:val="28"/>
          <w:szCs w:val="28"/>
          <w:lang w:val="ru-RU"/>
        </w:rPr>
        <w:t xml:space="preserve">подходят </w:t>
      </w:r>
      <w:r>
        <w:rPr>
          <w:sz w:val="28"/>
          <w:szCs w:val="28"/>
        </w:rPr>
        <w:t xml:space="preserve">для диагностики творческой личности. В исследовании они были адаптированны для диагностики особенностей творческой личности детей, в возрасте 9-10 лет. </w:t>
      </w:r>
      <w:r>
        <w:rPr>
          <w:sz w:val="28"/>
          <w:szCs w:val="28"/>
          <w:lang w:val="ru-RU"/>
        </w:rPr>
        <w:t>В следующем параграфе</w:t>
      </w:r>
      <w:r>
        <w:rPr>
          <w:sz w:val="28"/>
          <w:szCs w:val="28"/>
        </w:rPr>
        <w:t xml:space="preserve"> представлен</w:t>
      </w:r>
      <w:r>
        <w:rPr>
          <w:sz w:val="28"/>
          <w:szCs w:val="28"/>
          <w:lang w:val="ru-RU"/>
        </w:rPr>
        <w:t>а оценка</w:t>
      </w:r>
      <w:r>
        <w:rPr>
          <w:sz w:val="28"/>
          <w:szCs w:val="28"/>
        </w:rPr>
        <w:t xml:space="preserve"> результат</w:t>
      </w:r>
      <w:r w:rsidR="00AA45EB">
        <w:rPr>
          <w:sz w:val="28"/>
          <w:szCs w:val="28"/>
          <w:lang w:val="ru-RU"/>
        </w:rPr>
        <w:t>ов эмпи</w:t>
      </w:r>
      <w:r>
        <w:rPr>
          <w:sz w:val="28"/>
          <w:szCs w:val="28"/>
          <w:lang w:val="ru-RU"/>
        </w:rPr>
        <w:t>рического</w:t>
      </w:r>
      <w:r>
        <w:rPr>
          <w:sz w:val="28"/>
          <w:szCs w:val="28"/>
        </w:rPr>
        <w:t xml:space="preserve"> исследовани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с использованием данных методик.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A45EB" w:rsidP="00AA45EB">
      <w:pPr>
        <w:spacing w:line="360" w:lineRule="auto"/>
        <w:ind w:firstLine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 w:rsidR="00A32899">
        <w:rPr>
          <w:b/>
          <w:bCs/>
          <w:sz w:val="28"/>
          <w:szCs w:val="28"/>
        </w:rPr>
        <w:t xml:space="preserve"> Результаты диагностики творческого мышления детей 9-10 лет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Выборку для диагностики творческого мышления составили 20 учащихся 3х классов, из них 12 мальчиков и 8 девочек в возрасте 9-10 лет.</w:t>
      </w: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  <w:lang w:val="ru-RU"/>
        </w:rPr>
        <w:t>На первом этапе</w:t>
      </w:r>
      <w:r>
        <w:rPr>
          <w:sz w:val="28"/>
          <w:szCs w:val="28"/>
          <w:lang w:val="ru-RU"/>
        </w:rPr>
        <w:t xml:space="preserve"> происходило исследование показателей оригинальности и уникальности с использованием методики Е. Торренса. В результате диагностики оригинальность была выявленна у 25% испытуемых и лишь у 15% - уникальность. У всех остальных испытуемых ответы схожи Рис.1.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Pr="00AA45EB" w:rsidRDefault="00A32899">
      <w:pPr>
        <w:spacing w:line="360" w:lineRule="auto"/>
        <w:jc w:val="center"/>
        <w:rPr>
          <w:sz w:val="28"/>
          <w:szCs w:val="28"/>
          <w:lang w:val="ru-RU"/>
        </w:rPr>
      </w:pPr>
      <w:r w:rsidRPr="00AA45EB"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2.55pt;margin-top:.35pt;width:395.15pt;height:160.4pt;z-index:1;mso-wrap-distance-left:0;mso-wrap-distance-right:0" filled="t">
            <v:fill color2="black"/>
            <v:imagedata r:id="rId7" o:title=""/>
            <w10:wrap type="topAndBottom"/>
          </v:shape>
          <o:OLEObject Type="Embed" ProgID="opendocument.ChartDocument.1" ShapeID="_x0000_s1026" DrawAspect="Content" ObjectID="_1585030258" r:id="rId8"/>
        </w:object>
      </w:r>
      <w:r w:rsidRPr="00AA45EB">
        <w:rPr>
          <w:sz w:val="28"/>
          <w:szCs w:val="28"/>
          <w:lang w:val="ru-RU"/>
        </w:rPr>
        <w:t>Рис</w:t>
      </w:r>
      <w:r w:rsidR="00AA45EB" w:rsidRPr="00AA45EB">
        <w:rPr>
          <w:sz w:val="28"/>
          <w:szCs w:val="28"/>
          <w:lang w:val="ru-RU"/>
        </w:rPr>
        <w:t>унок</w:t>
      </w:r>
      <w:r w:rsidRPr="00AA45EB">
        <w:rPr>
          <w:sz w:val="28"/>
          <w:szCs w:val="28"/>
          <w:lang w:val="ru-RU"/>
        </w:rPr>
        <w:t xml:space="preserve"> 1</w:t>
      </w:r>
      <w:r w:rsidR="00AA45EB" w:rsidRPr="00AA45EB">
        <w:rPr>
          <w:sz w:val="28"/>
          <w:szCs w:val="28"/>
          <w:lang w:val="ru-RU"/>
        </w:rPr>
        <w:t xml:space="preserve"> -</w:t>
      </w:r>
      <w:r w:rsidRPr="00AA45EB">
        <w:rPr>
          <w:sz w:val="28"/>
          <w:szCs w:val="28"/>
          <w:lang w:val="ru-RU"/>
        </w:rPr>
        <w:t xml:space="preserve"> Показатели оригинальности и уникальности мышления детей 9-10 лет</w:t>
      </w:r>
    </w:p>
    <w:p w:rsidR="00A32899" w:rsidRDefault="00A32899">
      <w:pPr>
        <w:spacing w:line="360" w:lineRule="auto"/>
        <w:jc w:val="center"/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 xml:space="preserve">На </w:t>
      </w:r>
      <w:r>
        <w:rPr>
          <w:b/>
          <w:bCs/>
          <w:i/>
          <w:iCs/>
          <w:sz w:val="28"/>
          <w:szCs w:val="28"/>
          <w:lang w:val="ru-RU"/>
        </w:rPr>
        <w:t>втор</w:t>
      </w:r>
      <w:r>
        <w:rPr>
          <w:b/>
          <w:bCs/>
          <w:i/>
          <w:iCs/>
          <w:sz w:val="28"/>
          <w:szCs w:val="28"/>
        </w:rPr>
        <w:t xml:space="preserve">ом этапе </w:t>
      </w:r>
      <w:r>
        <w:rPr>
          <w:sz w:val="28"/>
          <w:szCs w:val="28"/>
        </w:rPr>
        <w:t>исследования испытуемым была предлож</w:t>
      </w:r>
      <w:r w:rsidR="00AA45EB">
        <w:rPr>
          <w:sz w:val="28"/>
          <w:szCs w:val="28"/>
        </w:rPr>
        <w:t xml:space="preserve">ена методика изучения методика </w:t>
      </w:r>
      <w:r w:rsidR="00AA45EB"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Тип мышления</w:t>
      </w:r>
      <w:r w:rsidR="00AA45EB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, модификация Г. Резапкиной, которая выявляет определенный тип мышления. С помощью данной методики были получены следующие данные в баллах, которые представлены в таблице ниже:</w:t>
      </w:r>
    </w:p>
    <w:p w:rsidR="00A32899" w:rsidRDefault="00AA45EB" w:rsidP="00AA45EB">
      <w:pPr>
        <w:spacing w:line="360" w:lineRule="auto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</w:t>
      </w:r>
      <w:r w:rsidR="00A32899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-</w:t>
      </w:r>
      <w:r w:rsidR="00A32899">
        <w:rPr>
          <w:sz w:val="28"/>
          <w:szCs w:val="28"/>
          <w:lang w:val="ru-RU"/>
        </w:rPr>
        <w:t xml:space="preserve"> Тип мышления детей 9-10 лет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25"/>
        <w:gridCol w:w="1275"/>
        <w:gridCol w:w="1275"/>
        <w:gridCol w:w="1232"/>
        <w:gridCol w:w="973"/>
        <w:gridCol w:w="1050"/>
        <w:gridCol w:w="2119"/>
      </w:tblGrid>
      <w:tr w:rsidR="00A32899"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 xml:space="preserve">Испытуемый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П-Д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А-С</w:t>
            </w:r>
          </w:p>
        </w:tc>
        <w:tc>
          <w:tcPr>
            <w:tcW w:w="1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С-Л</w:t>
            </w:r>
          </w:p>
        </w:tc>
        <w:tc>
          <w:tcPr>
            <w:tcW w:w="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Н-О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К</w:t>
            </w: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Ведущий тип мышления</w:t>
            </w:r>
          </w:p>
        </w:tc>
      </w:tr>
      <w:tr w:rsidR="00A32899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№1 (жен., 10 лет)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4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6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Творческий</w:t>
            </w:r>
          </w:p>
        </w:tc>
      </w:tr>
      <w:tr w:rsidR="00A32899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№2(муж., 9 лет)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7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творческий</w:t>
            </w:r>
          </w:p>
        </w:tc>
      </w:tr>
      <w:tr w:rsidR="00A32899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№3муж., 10 лет)</w:t>
            </w:r>
            <w:r w:rsidRPr="00AA45EB">
              <w:rPr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5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0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абстрактно-символический</w:t>
            </w:r>
          </w:p>
        </w:tc>
      </w:tr>
      <w:tr w:rsidR="00A32899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№4(муж., 9 лет)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2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6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творческий</w:t>
            </w:r>
          </w:p>
        </w:tc>
      </w:tr>
      <w:tr w:rsidR="00A32899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№5(жен., 9 лет)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4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творческий</w:t>
            </w:r>
          </w:p>
        </w:tc>
      </w:tr>
      <w:tr w:rsidR="00A32899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№6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6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4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0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словесно-логический</w:t>
            </w:r>
          </w:p>
        </w:tc>
      </w:tr>
      <w:tr w:rsidR="00A32899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№7(муж., 9 лет)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7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2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6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абстрактно-символический</w:t>
            </w:r>
          </w:p>
        </w:tc>
      </w:tr>
      <w:tr w:rsidR="00A32899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№8муж., 10 лет)</w:t>
            </w:r>
            <w:r w:rsidRPr="00AA45EB">
              <w:rPr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4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7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творческий</w:t>
            </w:r>
          </w:p>
        </w:tc>
      </w:tr>
      <w:tr w:rsidR="00A32899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№9(муж., 9 лет)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6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2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0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словесно-логический</w:t>
            </w:r>
          </w:p>
        </w:tc>
      </w:tr>
      <w:tr w:rsidR="00A32899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№10(муж., 9 лет)</w:t>
            </w:r>
            <w:r w:rsidRPr="00AA45EB">
              <w:rPr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4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6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творческий</w:t>
            </w:r>
          </w:p>
        </w:tc>
      </w:tr>
      <w:tr w:rsidR="00A32899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№11(жен., 9 лет)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2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6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3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наглядно-образный</w:t>
            </w:r>
          </w:p>
        </w:tc>
      </w:tr>
      <w:tr w:rsidR="00A32899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№12(муж., 9 лет)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4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6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творческий</w:t>
            </w:r>
          </w:p>
        </w:tc>
      </w:tr>
      <w:tr w:rsidR="00A32899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№13(жен., 9 лет)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3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6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0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2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словесно-логический</w:t>
            </w:r>
          </w:p>
        </w:tc>
      </w:tr>
      <w:tr w:rsidR="00A32899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№14(муж., 9 лет)</w:t>
            </w:r>
            <w:r w:rsidRPr="00AA45EB">
              <w:rPr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7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4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4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абстрактно-символический</w:t>
            </w:r>
          </w:p>
        </w:tc>
      </w:tr>
      <w:tr w:rsidR="00A32899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№15(муж., 9 лет)</w:t>
            </w:r>
            <w:r w:rsidRPr="00AA45EB">
              <w:rPr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4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6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творческий</w:t>
            </w:r>
          </w:p>
        </w:tc>
      </w:tr>
      <w:tr w:rsidR="00A32899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№16(жен., 9 лет)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6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1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нагладно-образный</w:t>
            </w:r>
          </w:p>
        </w:tc>
      </w:tr>
      <w:tr w:rsidR="00A32899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№17(муж., 9 лет)</w:t>
            </w:r>
            <w:r w:rsidRPr="00AA45EB">
              <w:rPr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4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2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7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Творческий</w:t>
            </w:r>
          </w:p>
        </w:tc>
      </w:tr>
      <w:tr w:rsidR="00A32899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№18муж., 10 лет)</w:t>
            </w:r>
            <w:r w:rsidRPr="00AA45EB">
              <w:rPr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6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8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Творческий</w:t>
            </w:r>
          </w:p>
        </w:tc>
      </w:tr>
      <w:tr w:rsidR="00A32899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№19(жен., 10 лет)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6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Творческий</w:t>
            </w:r>
          </w:p>
        </w:tc>
      </w:tr>
      <w:tr w:rsidR="00A32899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№20(муж., 9 лет)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3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2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6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</w:rPr>
            </w:pPr>
            <w:r w:rsidRPr="00AA45EB">
              <w:rPr>
                <w:sz w:val="28"/>
                <w:szCs w:val="28"/>
              </w:rPr>
              <w:t>3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899" w:rsidRPr="00AA45EB" w:rsidRDefault="00A32899">
            <w:pPr>
              <w:pStyle w:val="a8"/>
              <w:snapToGrid w:val="0"/>
              <w:rPr>
                <w:sz w:val="28"/>
                <w:szCs w:val="28"/>
                <w:lang w:val="ru-RU"/>
              </w:rPr>
            </w:pPr>
            <w:r w:rsidRPr="00AA45EB">
              <w:rPr>
                <w:sz w:val="28"/>
                <w:szCs w:val="28"/>
                <w:lang w:val="ru-RU"/>
              </w:rPr>
              <w:t>нагладно-образный</w:t>
            </w:r>
          </w:p>
        </w:tc>
      </w:tr>
    </w:tbl>
    <w:p w:rsidR="00A32899" w:rsidRDefault="00A32899">
      <w:pPr>
        <w:spacing w:line="360" w:lineRule="auto"/>
        <w:jc w:val="both"/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Рассматривая полученные данные, м</w:t>
      </w:r>
      <w:r>
        <w:rPr>
          <w:sz w:val="28"/>
          <w:szCs w:val="28"/>
          <w:lang w:val="ru-RU"/>
        </w:rPr>
        <w:t>ожно прийти к выводу</w:t>
      </w:r>
      <w:r>
        <w:rPr>
          <w:sz w:val="28"/>
          <w:szCs w:val="28"/>
        </w:rPr>
        <w:t xml:space="preserve">, что большинству испытуемых свойственен </w:t>
      </w:r>
      <w:r>
        <w:rPr>
          <w:sz w:val="28"/>
          <w:szCs w:val="28"/>
          <w:lang w:val="ru-RU"/>
        </w:rPr>
        <w:t>творческий</w:t>
      </w:r>
      <w:r>
        <w:rPr>
          <w:sz w:val="28"/>
          <w:szCs w:val="28"/>
        </w:rPr>
        <w:t xml:space="preserve"> тип мышления – 55% испытуемых; с наглядно-образным, словесно-логическим типом и абстрактно-логическим типом мышления по 15% всех испытуемых.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На втором этапе</w:t>
      </w:r>
      <w:r>
        <w:rPr>
          <w:sz w:val="28"/>
          <w:szCs w:val="28"/>
        </w:rPr>
        <w:t xml:space="preserve"> с помощью  опросника самоотношения  удалось определить уровень самоотношения.</w:t>
      </w:r>
    </w:p>
    <w:p w:rsidR="00A32899" w:rsidRDefault="00A32899" w:rsidP="00AA45EB">
      <w:pPr>
        <w:spacing w:line="360" w:lineRule="auto"/>
        <w:ind w:firstLine="70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Глобальное самоотношение: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ярко выражено у испытуемых под: №2,4,5,8,10,12,15,16,17,18;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признак выражен: №1,3,6,9,11,13,19,20;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признак не выражен: №7,14.</w:t>
      </w:r>
    </w:p>
    <w:p w:rsidR="00A32899" w:rsidRDefault="00A32899" w:rsidP="00AA45EB">
      <w:pPr>
        <w:spacing w:line="360" w:lineRule="auto"/>
        <w:ind w:firstLine="70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Самоуважение: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ярко выражено у испытуемых под: №2,5,8,12,17;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признак выражен: №4,6,10,11,13,15,16,18,20;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признак не выражен: №3,7,9,14,19.</w:t>
      </w:r>
    </w:p>
    <w:p w:rsidR="00A32899" w:rsidRDefault="00A32899" w:rsidP="00AA45EB">
      <w:pPr>
        <w:spacing w:line="360" w:lineRule="auto"/>
        <w:ind w:firstLine="70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Аутосимпатия: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ярко выражено у испытуемых: - нет;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признак выражен: №2,5,10,12,13,15,17,20;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признак не выражен: №1,3,6,7,8,9,11,14,16,18,19;</w:t>
      </w:r>
    </w:p>
    <w:p w:rsidR="00A32899" w:rsidRDefault="00A32899" w:rsidP="00AA45EB">
      <w:pPr>
        <w:spacing w:line="360" w:lineRule="auto"/>
        <w:ind w:firstLine="70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Ожидаемое отношение от других: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ярко выражено у испытуемых под: №5;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признак выражен: №2,6,15;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признак не выражен: 1,3,4,7,8,9,10,11,12,13,14,16,18,19,20;</w:t>
      </w:r>
    </w:p>
    <w:p w:rsidR="00A32899" w:rsidRDefault="00A32899" w:rsidP="00AA45EB">
      <w:pPr>
        <w:spacing w:line="360" w:lineRule="auto"/>
        <w:ind w:firstLine="70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Самоинтерес: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ярко выражено у испытуемых под: №4,6,10;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признак выражен: №2,3,5,9,13,15,20;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признак не выражен: №1,4,7,8,11,12,14,16,17,18,19;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Интерпретируя п</w:t>
      </w:r>
      <w:r>
        <w:rPr>
          <w:sz w:val="28"/>
          <w:szCs w:val="28"/>
        </w:rPr>
        <w:t xml:space="preserve">олученные данные </w:t>
      </w:r>
      <w:r>
        <w:rPr>
          <w:sz w:val="28"/>
          <w:szCs w:val="28"/>
          <w:lang w:val="ru-RU"/>
        </w:rPr>
        <w:t>можно говорить</w:t>
      </w:r>
      <w:r>
        <w:rPr>
          <w:sz w:val="28"/>
          <w:szCs w:val="28"/>
        </w:rPr>
        <w:t xml:space="preserve"> о типичной неравномерности выраженности определяемого признака и уровня самоотношения в данном возрасте</w:t>
      </w:r>
      <w:r>
        <w:rPr>
          <w:sz w:val="28"/>
          <w:szCs w:val="28"/>
          <w:lang w:val="ru-RU"/>
        </w:rPr>
        <w:t xml:space="preserve">. Наблюдается </w:t>
      </w:r>
      <w:r>
        <w:rPr>
          <w:sz w:val="28"/>
          <w:szCs w:val="28"/>
        </w:rPr>
        <w:t xml:space="preserve"> колебани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данных от максимальной оценки до минимальной. Подобные данные свидетельствуют о неустойчивом фоне выраженности отношения к себе.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Рассматривая каждый из исследуемых критериев по шкалам, можно сказать, что в целом у испытуемых определен</w:t>
      </w:r>
      <w:r w:rsidR="00AA45EB">
        <w:rPr>
          <w:sz w:val="28"/>
          <w:szCs w:val="28"/>
        </w:rPr>
        <w:t xml:space="preserve">но положительное самоотношение </w:t>
      </w:r>
      <w:r w:rsidR="00AA45EB"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за себя</w:t>
      </w:r>
      <w:r w:rsidR="00AA45EB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- достаточная уверенность в своих возможностях в деятельности и в творчестве. Лишь у испытуемых под №7 и 14 глобальное внутреннее самоотношение определенно имеет негативную самооценку. Также по данным первой методики у данных испытуемых выявлен абстрактно-символический тип мышления.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 25% испытуемых уровень самоуважения низкий, это свидетельствует о том, что данные испытуемые подвержены, оценивать свое творчество слишком критично и зачастую не могут быть самопоследовательным в своих решениях. По данным первой методики тип мышления имеет различный характер.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аутосимпатии среди испытуемых свидетельствуют преимущественно виденье в себе недостатков и самокритичную самооценку, готовность к самообвинению – у 55% всех испытуемых.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75% испытуемым важна оценка их деятельности и творчества, что подтверждают показатели по шкале ожидаемое отношение от других.</w:t>
      </w:r>
    </w:p>
    <w:p w:rsidR="00A32899" w:rsidRDefault="00A32899" w:rsidP="00AA45EB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Ясное представление смысла и содержания осуществляемой деятельности, творчества, выраженное желание к новому и интерес к самому себе как к личности, ярко выражен лишь у трех испытуемых (15% от всех испытуемых).</w:t>
      </w: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Обобщая полученные на трёх этапах данные можно говорить о том, что на данном этапе развития для данной выборки творческое мышлениехарактерно для 25% детей 9-10 лет.</w:t>
      </w:r>
    </w:p>
    <w:p w:rsidR="00AA45EB" w:rsidRDefault="00AA45E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A32899">
        <w:rPr>
          <w:sz w:val="28"/>
          <w:szCs w:val="28"/>
        </w:rPr>
        <w:t>Использование данных методик диагностики творческого мышления позволяет определить тип мышления и уровень самоотношения у детей 9-10 лет. Диагностический инструментарий, предложенный в работе адаптирован возрасту детей, не требует специальной подготовки, оценка и обобщение результатов проводится в соответс</w:t>
      </w:r>
      <w:r>
        <w:rPr>
          <w:sz w:val="28"/>
          <w:szCs w:val="28"/>
          <w:lang w:val="ru-RU"/>
        </w:rPr>
        <w:t>т</w:t>
      </w:r>
      <w:r w:rsidR="00A32899">
        <w:rPr>
          <w:sz w:val="28"/>
          <w:szCs w:val="28"/>
        </w:rPr>
        <w:t>вии с ключами и шкалами, что не требует применения более сложных методов ма</w:t>
      </w:r>
      <w:r>
        <w:rPr>
          <w:sz w:val="28"/>
          <w:szCs w:val="28"/>
        </w:rPr>
        <w:t xml:space="preserve">тематической статистики. </w:t>
      </w:r>
      <w:r>
        <w:rPr>
          <w:sz w:val="28"/>
          <w:szCs w:val="28"/>
        </w:rPr>
        <w:tab/>
      </w:r>
    </w:p>
    <w:p w:rsidR="00A32899" w:rsidRDefault="00AA45EB" w:rsidP="00AA45EB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Таким</w:t>
      </w:r>
      <w:r>
        <w:rPr>
          <w:sz w:val="28"/>
          <w:szCs w:val="28"/>
          <w:lang w:val="ru-RU"/>
        </w:rPr>
        <w:t xml:space="preserve"> о</w:t>
      </w:r>
      <w:r w:rsidR="00A32899">
        <w:rPr>
          <w:sz w:val="28"/>
          <w:szCs w:val="28"/>
        </w:rPr>
        <w:t xml:space="preserve">бразом, цель: изучить методику диагностики творческого мышления, поставленная в рамках данного исследования достигнута, а гипотеза </w:t>
      </w:r>
      <w:r w:rsidR="00A32899" w:rsidRPr="00AA45EB">
        <w:rPr>
          <w:sz w:val="28"/>
          <w:szCs w:val="28"/>
          <w:highlight w:val="yellow"/>
        </w:rPr>
        <w:t>о том, что с помощью экспериментальных методик можно диагностировать творческое мышление, нашла своё подтверждение.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 w:rsidP="00AA45E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A32899" w:rsidRDefault="00A32899">
      <w:pPr>
        <w:spacing w:line="360" w:lineRule="auto"/>
        <w:jc w:val="center"/>
        <w:rPr>
          <w:b/>
          <w:bCs/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теоретическая и практическая важность и актуальность изучения  проблемы исследования творческого мышления определяется необходимостью создания с учетом особенностей протекания творческого процесса таких методов идентификации креативности, которые обеспечат более адекватное отражение их реального творческого потенциала.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Создание психодиагностических средств невозможно без использования теоретических оснований фундаментальной психологической науки. Необходимо констатировать, что в настоящее время не имеется единой теории творчества, что приводит к разнотипности психодиагностических методик, создаваемых учеными, исходя из выдвигаемых ими концепций творчества. Попытки консолидации знаний в этой сфере предприняты ведущими отечественными специалистами в области творческой одаренности (Ю.Д. Бабаева, Д.Б. Богоявленская, В.Н. Дружинин, Н.С. Лейтес, А.М. Матюшкин, В.И. Панов, М.А. Холодная, В.Д. Шадриков и др.).[13.31] Они выдвинули рабочую концепцию одаренности, где отмечается недостаточность применения только методов психологического тестирования при диагностике творческого мышления детей. Возникает необходимость разработки других средств выявления творческого потенциала личности, в основу которых будет положен новый подход к диагностике творческих возможностей ребенка. Этим определяется теоретическая значимость и актуальность создания методов выявления креативности, связанных с реальными креативными проявлениями детей, а также важность изучения факторов, способствующих проявлению и формированию их креативного поведения в естественных условиях жизнедеятельности.</w:t>
      </w:r>
    </w:p>
    <w:p w:rsidR="00A32899" w:rsidRDefault="00A32899" w:rsidP="00AA45EB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Проблема диагностики творческих способностей заключается в том, что традиционные тестовые процедуры, по мнению ряда ученых, не позволяют представить достаточно полную картину творческих возможностей</w:t>
      </w:r>
      <w:r w:rsidR="00AA45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обследуемых людей. Это объясняется, тем, что при идентификации креативности приходится иметь дело с психологическим феноменом, характеризующимся неконтролируемостью, спонтанностью проявления. Кроме того, творчество, как считают исследователи, В.Н. Дружинин,                  Я.А. Пономарев, связано с нецелесообразной активностью, мотивацией самовыражения, большую роль в нем играют бессознательные процессы (интуиция), что значительно затрудняет процедуру диагностики.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данного исследования было выявленно эмперическим путём, что наиболее сообразными и адекватными десткому возрасту являются методика  диагностики невербальной креативности (Е. Торренса, адаптирована А.Н. Ворониным), методика "Тип мышления" (методика в модификации Г. Резапкиной) и опросник самоотношения (В.В. Столин, С. Р. Пантилеев).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jc w:val="both"/>
        <w:rPr>
          <w:sz w:val="28"/>
          <w:szCs w:val="28"/>
          <w:lang w:val="ru-RU"/>
        </w:rPr>
      </w:pPr>
    </w:p>
    <w:p w:rsidR="00AA45EB" w:rsidRPr="00AA45EB" w:rsidRDefault="00AA45EB">
      <w:pPr>
        <w:spacing w:line="360" w:lineRule="auto"/>
        <w:jc w:val="both"/>
        <w:rPr>
          <w:sz w:val="28"/>
          <w:szCs w:val="28"/>
          <w:lang w:val="ru-RU"/>
        </w:rPr>
      </w:pPr>
    </w:p>
    <w:p w:rsidR="00A32899" w:rsidRDefault="00A3289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</w:t>
      </w:r>
      <w:r w:rsidR="00AA45EB">
        <w:rPr>
          <w:b/>
          <w:bCs/>
          <w:color w:val="FF0000"/>
          <w:sz w:val="28"/>
          <w:szCs w:val="28"/>
          <w:lang w:val="ru-RU"/>
        </w:rPr>
        <w:t xml:space="preserve">используемой </w:t>
      </w:r>
      <w:r>
        <w:rPr>
          <w:b/>
          <w:bCs/>
          <w:sz w:val="28"/>
          <w:szCs w:val="28"/>
        </w:rPr>
        <w:t>литературы</w:t>
      </w:r>
    </w:p>
    <w:p w:rsidR="00A32899" w:rsidRDefault="00A32899">
      <w:pPr>
        <w:spacing w:line="360" w:lineRule="auto"/>
        <w:jc w:val="both"/>
        <w:rPr>
          <w:sz w:val="28"/>
          <w:szCs w:val="28"/>
        </w:rPr>
      </w:pPr>
    </w:p>
    <w:p w:rsidR="00A32899" w:rsidRPr="00AA45EB" w:rsidRDefault="00A32899">
      <w:pPr>
        <w:numPr>
          <w:ilvl w:val="0"/>
          <w:numId w:val="3"/>
        </w:numPr>
        <w:spacing w:line="360" w:lineRule="auto"/>
        <w:jc w:val="both"/>
        <w:rPr>
          <w:color w:val="FF0000"/>
          <w:sz w:val="28"/>
          <w:szCs w:val="28"/>
        </w:rPr>
      </w:pPr>
      <w:r w:rsidRPr="00AA45EB">
        <w:rPr>
          <w:color w:val="FF0000"/>
          <w:sz w:val="28"/>
          <w:szCs w:val="28"/>
        </w:rPr>
        <w:t>Алексеев</w:t>
      </w:r>
      <w:r w:rsidR="00AA45EB">
        <w:rPr>
          <w:color w:val="FF0000"/>
          <w:sz w:val="28"/>
          <w:szCs w:val="28"/>
          <w:lang w:val="ru-RU"/>
        </w:rPr>
        <w:t>,</w:t>
      </w:r>
      <w:r w:rsidRPr="00AA45EB">
        <w:rPr>
          <w:color w:val="FF0000"/>
          <w:sz w:val="28"/>
          <w:szCs w:val="28"/>
        </w:rPr>
        <w:t xml:space="preserve"> Н.Г., О психологических методах изучения творчества </w:t>
      </w:r>
      <w:r w:rsidRPr="00AA45EB">
        <w:rPr>
          <w:color w:val="FF0000"/>
          <w:sz w:val="28"/>
          <w:szCs w:val="28"/>
          <w:lang w:val="ru-RU"/>
        </w:rPr>
        <w:t>[Текст]/</w:t>
      </w:r>
      <w:r w:rsidRPr="00AA45EB">
        <w:rPr>
          <w:color w:val="FF0000"/>
          <w:sz w:val="28"/>
          <w:szCs w:val="28"/>
        </w:rPr>
        <w:t xml:space="preserve"> Н.Г. Алексеев, Э.Г. Юдин -  М., Наука, 201</w:t>
      </w:r>
      <w:r w:rsidRPr="00AA45EB">
        <w:rPr>
          <w:color w:val="FF0000"/>
          <w:sz w:val="28"/>
          <w:szCs w:val="28"/>
          <w:lang w:val="ru-RU"/>
        </w:rPr>
        <w:t>2</w:t>
      </w:r>
      <w:r w:rsidRPr="00AA45EB">
        <w:rPr>
          <w:color w:val="FF0000"/>
          <w:sz w:val="28"/>
          <w:szCs w:val="28"/>
        </w:rPr>
        <w:t>.</w:t>
      </w:r>
      <w:r w:rsidR="00AA45EB" w:rsidRPr="00AA45EB">
        <w:rPr>
          <w:color w:val="FF0000"/>
          <w:sz w:val="28"/>
          <w:szCs w:val="28"/>
          <w:lang w:val="ru-RU"/>
        </w:rPr>
        <w:t xml:space="preserve"> – 245с.</w:t>
      </w:r>
    </w:p>
    <w:p w:rsidR="00A32899" w:rsidRDefault="00A328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Альтшуллер Г.С., Верткин, И. М. Жизненная стратегия творческой личности  </w:t>
      </w:r>
      <w:r>
        <w:rPr>
          <w:sz w:val="28"/>
          <w:szCs w:val="28"/>
          <w:lang w:val="ru-RU"/>
        </w:rPr>
        <w:t>[Текст...]</w:t>
      </w:r>
      <w:r>
        <w:rPr>
          <w:sz w:val="28"/>
          <w:szCs w:val="28"/>
        </w:rPr>
        <w:t xml:space="preserve">/ Г.С. Альтшуллер -  Минск, Беларусь, </w:t>
      </w:r>
      <w:r>
        <w:rPr>
          <w:sz w:val="28"/>
          <w:szCs w:val="28"/>
          <w:lang w:val="ru-RU"/>
        </w:rPr>
        <w:t>2014</w:t>
      </w:r>
      <w:r>
        <w:rPr>
          <w:sz w:val="28"/>
          <w:szCs w:val="28"/>
        </w:rPr>
        <w:t>.</w:t>
      </w:r>
    </w:p>
    <w:p w:rsidR="00A32899" w:rsidRDefault="00A328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Баксанский О.Е. Современная психология: теоретические подходы и методологические основания. Книга 3: АФФЕКТИВНАЯ СФЕРА ЛИЧНОСТИ И ПСИХОЛОГИЯ ОБЩЕНИЯ Баксанский, О.Е. Современная психология: теоретические подходы и методологические основания. Книга 3: АФФЕКТИВНАЯ СФЕРА ЛИЧНОСТИ И ПСИХОЛОГИЯ ОБЩЕНИЯ / О.Е. Баксанский, В.М. Самойлова. - М.: КД Либроком, 2013. - 368 c. / О.Е. Баксанский, В.М. Самойлова. - М.: КД Либроком, 2013. - 368 c.</w:t>
      </w:r>
    </w:p>
    <w:p w:rsidR="00A32899" w:rsidRDefault="00A328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Бодалев А.А. Вершина в развитии взрослого человека: характеристики и условия достижения  </w:t>
      </w:r>
      <w:r>
        <w:rPr>
          <w:sz w:val="28"/>
          <w:szCs w:val="28"/>
          <w:lang w:val="ru-RU"/>
        </w:rPr>
        <w:t>[Текст...]</w:t>
      </w:r>
      <w:r>
        <w:rPr>
          <w:sz w:val="28"/>
          <w:szCs w:val="28"/>
        </w:rPr>
        <w:t>/ А.А. Бодалев -  М.: Наука, 20</w:t>
      </w:r>
      <w:r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>.</w:t>
      </w:r>
    </w:p>
    <w:p w:rsidR="00A32899" w:rsidRDefault="00A328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Бороздина Г.В. Психология общения: Учебник и практикум для СПО [Текст...]  / Г.В. Бороздина, Н.А. Кормнова. - Люберцы: Юрайт, 2016. - 463 c.</w:t>
      </w:r>
    </w:p>
    <w:p w:rsidR="00A32899" w:rsidRDefault="00A328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Выготский Л.С., Психология искусства  </w:t>
      </w:r>
      <w:r>
        <w:rPr>
          <w:sz w:val="28"/>
          <w:szCs w:val="28"/>
          <w:lang w:val="ru-RU"/>
        </w:rPr>
        <w:t>[Текст...]</w:t>
      </w:r>
      <w:r>
        <w:rPr>
          <w:sz w:val="28"/>
          <w:szCs w:val="28"/>
        </w:rPr>
        <w:t xml:space="preserve"> /  Ярошевский -  М.: Педагогика, 20</w:t>
      </w:r>
      <w:r>
        <w:rPr>
          <w:sz w:val="28"/>
          <w:szCs w:val="28"/>
          <w:lang w:val="ru-RU"/>
        </w:rPr>
        <w:t>13</w:t>
      </w:r>
      <w:r>
        <w:rPr>
          <w:sz w:val="28"/>
          <w:szCs w:val="28"/>
        </w:rPr>
        <w:t>.</w:t>
      </w:r>
    </w:p>
    <w:p w:rsidR="00A32899" w:rsidRDefault="00A328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Галин А.Л. Психологические особенности творческого поведения  </w:t>
      </w:r>
      <w:r>
        <w:rPr>
          <w:sz w:val="28"/>
          <w:szCs w:val="28"/>
          <w:lang w:val="ru-RU"/>
        </w:rPr>
        <w:t>[Текст...]</w:t>
      </w:r>
      <w:r>
        <w:rPr>
          <w:sz w:val="28"/>
          <w:szCs w:val="28"/>
        </w:rPr>
        <w:t xml:space="preserve"> / А. Л. Галин -  М., </w:t>
      </w:r>
      <w:r>
        <w:rPr>
          <w:sz w:val="28"/>
          <w:szCs w:val="28"/>
          <w:lang w:val="ru-RU"/>
        </w:rPr>
        <w:t>2016</w:t>
      </w:r>
      <w:r>
        <w:rPr>
          <w:sz w:val="28"/>
          <w:szCs w:val="28"/>
        </w:rPr>
        <w:t>.</w:t>
      </w:r>
    </w:p>
    <w:p w:rsidR="00A32899" w:rsidRDefault="00A328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Гончаренко Н.В. Гений в искусстве и науке  </w:t>
      </w:r>
      <w:r>
        <w:rPr>
          <w:sz w:val="28"/>
          <w:szCs w:val="28"/>
          <w:lang w:val="ru-RU"/>
        </w:rPr>
        <w:t>[Текст...]</w:t>
      </w:r>
      <w:r>
        <w:rPr>
          <w:sz w:val="28"/>
          <w:szCs w:val="28"/>
        </w:rPr>
        <w:t xml:space="preserve"> / Н.В. Гончаренко -  М., Искусство, 201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</w:p>
    <w:p w:rsidR="00A32899" w:rsidRDefault="00A328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Дружинин В.Н. Психология общих способностей  </w:t>
      </w:r>
      <w:r>
        <w:rPr>
          <w:sz w:val="28"/>
          <w:szCs w:val="28"/>
          <w:lang w:val="ru-RU"/>
        </w:rPr>
        <w:t>[Текст...]</w:t>
      </w:r>
      <w:r>
        <w:rPr>
          <w:sz w:val="28"/>
          <w:szCs w:val="28"/>
        </w:rPr>
        <w:t xml:space="preserve"> / В.Н. Дружинин -  СПб, 20</w:t>
      </w:r>
      <w:r>
        <w:rPr>
          <w:sz w:val="28"/>
          <w:szCs w:val="28"/>
          <w:lang w:val="ru-RU"/>
        </w:rPr>
        <w:t>15</w:t>
      </w:r>
      <w:r>
        <w:rPr>
          <w:sz w:val="28"/>
          <w:szCs w:val="28"/>
        </w:rPr>
        <w:t>.</w:t>
      </w:r>
    </w:p>
    <w:p w:rsidR="00A32899" w:rsidRDefault="00A328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Лейтес Н.С. Умственные способности и возраст  </w:t>
      </w:r>
      <w:r>
        <w:rPr>
          <w:sz w:val="28"/>
          <w:szCs w:val="28"/>
          <w:lang w:val="ru-RU"/>
        </w:rPr>
        <w:t>[Текст...]</w:t>
      </w:r>
      <w:r>
        <w:rPr>
          <w:sz w:val="28"/>
          <w:szCs w:val="28"/>
        </w:rPr>
        <w:t>/ Н.С. Лейтес -  М.: Знание, 2004.</w:t>
      </w:r>
    </w:p>
    <w:p w:rsidR="00A32899" w:rsidRDefault="00A328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 А.Н. Мышление и творчество  </w:t>
      </w:r>
      <w:r>
        <w:rPr>
          <w:sz w:val="28"/>
          <w:szCs w:val="28"/>
          <w:lang w:val="ru-RU"/>
        </w:rPr>
        <w:t>[Текст...]</w:t>
      </w:r>
      <w:r>
        <w:rPr>
          <w:sz w:val="28"/>
          <w:szCs w:val="28"/>
        </w:rPr>
        <w:t xml:space="preserve"> / А.Н. Лук -  М., Педагогика, 2006.</w:t>
      </w:r>
    </w:p>
    <w:p w:rsidR="00A32899" w:rsidRDefault="00A328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Моляко В.А. психология творческой личности  </w:t>
      </w:r>
      <w:r>
        <w:rPr>
          <w:sz w:val="28"/>
          <w:szCs w:val="28"/>
          <w:lang w:val="ru-RU"/>
        </w:rPr>
        <w:t>[Текст...]</w:t>
      </w:r>
      <w:r>
        <w:rPr>
          <w:sz w:val="28"/>
          <w:szCs w:val="28"/>
        </w:rPr>
        <w:t>/ В.А. Моляко - М., Высшая школа, 20</w:t>
      </w:r>
      <w:r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>.</w:t>
      </w:r>
    </w:p>
    <w:p w:rsidR="00A32899" w:rsidRDefault="00A328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Немов Р.С. Общая психология в 3х тт. том III: психология личности: Учебник и практикум для академического бакалавриата Немов, Р.С. Общая психология в 3х тт. том iii: психология личности: Учебник и практикум для академического бакалавриата / Р.С. Немов. - Люберцы: Юрайт, 2015. - 739 c. / Р.С. Немов. - Люберцы: Юрайт, 2015. - 739 c.</w:t>
      </w:r>
    </w:p>
    <w:p w:rsidR="00A32899" w:rsidRDefault="00A328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Пекелис В.Д. Твои возможности, человек  </w:t>
      </w:r>
      <w:r>
        <w:rPr>
          <w:sz w:val="28"/>
          <w:szCs w:val="28"/>
          <w:lang w:val="ru-RU"/>
        </w:rPr>
        <w:t>[Текст...]</w:t>
      </w:r>
      <w:r>
        <w:rPr>
          <w:sz w:val="28"/>
          <w:szCs w:val="28"/>
        </w:rPr>
        <w:t xml:space="preserve"> /  В.Д. Пекелсис -  М., Знание </w:t>
      </w:r>
      <w:r>
        <w:rPr>
          <w:sz w:val="28"/>
          <w:szCs w:val="28"/>
          <w:lang w:val="ru-RU"/>
        </w:rPr>
        <w:t>2014</w:t>
      </w:r>
      <w:r>
        <w:rPr>
          <w:sz w:val="28"/>
          <w:szCs w:val="28"/>
        </w:rPr>
        <w:t>.</w:t>
      </w:r>
    </w:p>
    <w:p w:rsidR="00A32899" w:rsidRDefault="00A328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Петровский А. В. Быть личностью  </w:t>
      </w:r>
      <w:r>
        <w:rPr>
          <w:sz w:val="28"/>
          <w:szCs w:val="28"/>
          <w:lang w:val="ru-RU"/>
        </w:rPr>
        <w:t>[Текст...]</w:t>
      </w:r>
      <w:r>
        <w:rPr>
          <w:sz w:val="28"/>
          <w:szCs w:val="28"/>
        </w:rPr>
        <w:t xml:space="preserve"> / А.В. Петровский - М., Педагогика, 20</w:t>
      </w:r>
      <w:r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>.</w:t>
      </w:r>
    </w:p>
    <w:p w:rsidR="00A32899" w:rsidRDefault="00A328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Реан А.А. Психология личности [Текст...] / А.А. Реан.. - СПб.: Питер, 2013. - 288 c.</w:t>
      </w:r>
    </w:p>
    <w:p w:rsidR="00A32899" w:rsidRDefault="00A328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Симонов В.П. Эмоциональный мозг  </w:t>
      </w:r>
      <w:r>
        <w:rPr>
          <w:sz w:val="28"/>
          <w:szCs w:val="28"/>
          <w:lang w:val="ru-RU"/>
        </w:rPr>
        <w:t>[Текст...]</w:t>
      </w:r>
      <w:r>
        <w:rPr>
          <w:sz w:val="28"/>
          <w:szCs w:val="28"/>
        </w:rPr>
        <w:t xml:space="preserve"> / В.Н Симанов -  М., Наука, </w:t>
      </w:r>
      <w:r>
        <w:rPr>
          <w:sz w:val="28"/>
          <w:szCs w:val="28"/>
          <w:lang w:val="ru-RU"/>
        </w:rPr>
        <w:t>2016.</w:t>
      </w:r>
    </w:p>
    <w:p w:rsidR="00A32899" w:rsidRDefault="00A328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Хьелл Л, Зиглер Д. Теория личности  </w:t>
      </w:r>
      <w:r>
        <w:rPr>
          <w:sz w:val="28"/>
          <w:szCs w:val="28"/>
          <w:lang w:val="ru-RU"/>
        </w:rPr>
        <w:t>[Текст...]</w:t>
      </w:r>
      <w:r>
        <w:rPr>
          <w:sz w:val="28"/>
          <w:szCs w:val="28"/>
        </w:rPr>
        <w:t xml:space="preserve">/ Л. Хьелл - СПб, Питер, </w:t>
      </w:r>
      <w:r>
        <w:rPr>
          <w:sz w:val="28"/>
          <w:szCs w:val="28"/>
          <w:lang w:val="ru-RU"/>
        </w:rPr>
        <w:t>2017</w:t>
      </w:r>
    </w:p>
    <w:p w:rsidR="00A32899" w:rsidRDefault="00A328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Шадриков В.Д. Способности человека  </w:t>
      </w:r>
      <w:r>
        <w:rPr>
          <w:sz w:val="28"/>
          <w:szCs w:val="28"/>
          <w:lang w:val="ru-RU"/>
        </w:rPr>
        <w:t>[Текст...]</w:t>
      </w:r>
      <w:r>
        <w:rPr>
          <w:sz w:val="28"/>
          <w:szCs w:val="28"/>
        </w:rPr>
        <w:t xml:space="preserve"> / В.Д. Шадриков – М.: Институт практической психологии, Воронеж: ППО МОДЭК, </w:t>
      </w:r>
      <w:r>
        <w:rPr>
          <w:sz w:val="28"/>
          <w:szCs w:val="28"/>
          <w:lang w:val="ru-RU"/>
        </w:rPr>
        <w:t>2017</w:t>
      </w:r>
      <w:r>
        <w:rPr>
          <w:sz w:val="28"/>
          <w:szCs w:val="28"/>
        </w:rPr>
        <w:t>. – 288 с.</w:t>
      </w:r>
    </w:p>
    <w:p w:rsidR="00A32899" w:rsidRDefault="00A328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Ярошевский М. Г. Проблемы научного творчества в современной психологии   </w:t>
      </w:r>
      <w:r>
        <w:rPr>
          <w:sz w:val="28"/>
          <w:szCs w:val="28"/>
          <w:lang w:val="ru-RU"/>
        </w:rPr>
        <w:t>[Текст...]</w:t>
      </w:r>
      <w:r>
        <w:rPr>
          <w:sz w:val="28"/>
          <w:szCs w:val="28"/>
        </w:rPr>
        <w:t>/ М.Г. Ярошевский -  М., Наука, 20</w:t>
      </w:r>
      <w:r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>.</w:t>
      </w: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Pr="00AA45EB" w:rsidRDefault="00AA45EB">
      <w:pPr>
        <w:spacing w:line="360" w:lineRule="auto"/>
        <w:ind w:left="720"/>
        <w:jc w:val="both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Первый сделал вам как надо, сделайте так же все остальные источники.</w:t>
      </w: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ind w:left="720"/>
        <w:jc w:val="both"/>
        <w:rPr>
          <w:sz w:val="28"/>
          <w:szCs w:val="28"/>
        </w:rPr>
      </w:pPr>
    </w:p>
    <w:p w:rsidR="00A32899" w:rsidRDefault="00A32899">
      <w:pPr>
        <w:spacing w:line="360" w:lineRule="auto"/>
        <w:ind w:left="720"/>
        <w:jc w:val="center"/>
      </w:pPr>
    </w:p>
    <w:sectPr w:rsidR="00A328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17" w:rsidRDefault="00A00F17" w:rsidP="002C5D5F">
      <w:r>
        <w:separator/>
      </w:r>
    </w:p>
  </w:endnote>
  <w:endnote w:type="continuationSeparator" w:id="0">
    <w:p w:rsidR="00A00F17" w:rsidRDefault="00A00F17" w:rsidP="002C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17" w:rsidRDefault="00A00F17" w:rsidP="002C5D5F">
      <w:r>
        <w:separator/>
      </w:r>
    </w:p>
  </w:footnote>
  <w:footnote w:type="continuationSeparator" w:id="0">
    <w:p w:rsidR="00A00F17" w:rsidRDefault="00A00F17" w:rsidP="002C5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77B"/>
    <w:rsid w:val="002C5D5F"/>
    <w:rsid w:val="005C71E6"/>
    <w:rsid w:val="0060109A"/>
    <w:rsid w:val="006C377B"/>
    <w:rsid w:val="00A00F17"/>
    <w:rsid w:val="00A32899"/>
    <w:rsid w:val="00A95616"/>
    <w:rsid w:val="00AA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CA0CC4E-809E-4BB2-A53A-E642093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">
    <w:name w:val="WW-Absatz-Standardschriftart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2C5D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C5D5F"/>
    <w:rPr>
      <w:rFonts w:eastAsia="Andale Sans UI"/>
      <w:kern w:val="1"/>
      <w:sz w:val="24"/>
      <w:szCs w:val="24"/>
      <w:lang/>
    </w:rPr>
  </w:style>
  <w:style w:type="paragraph" w:styleId="ac">
    <w:name w:val="footer"/>
    <w:basedOn w:val="a"/>
    <w:link w:val="ad"/>
    <w:uiPriority w:val="99"/>
    <w:unhideWhenUsed/>
    <w:rsid w:val="002C5D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C5D5F"/>
    <w:rPr>
      <w:rFonts w:eastAsia="Andale Sans UI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4595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</dc:creator>
  <cp:keywords/>
  <cp:lastModifiedBy>stolpovskih</cp:lastModifiedBy>
  <cp:revision>2</cp:revision>
  <cp:lastPrinted>1601-01-01T00:00:00Z</cp:lastPrinted>
  <dcterms:created xsi:type="dcterms:W3CDTF">2018-04-12T02:25:00Z</dcterms:created>
  <dcterms:modified xsi:type="dcterms:W3CDTF">2018-04-12T02:25:00Z</dcterms:modified>
</cp:coreProperties>
</file>