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F0" w:rsidRPr="00D602DD" w:rsidRDefault="007C46F0" w:rsidP="00D602DD">
      <w:pPr>
        <w:jc w:val="center"/>
        <w:rPr>
          <w:sz w:val="24"/>
          <w:szCs w:val="24"/>
        </w:rPr>
      </w:pPr>
      <w:r w:rsidRPr="00D602DD">
        <w:rPr>
          <w:rFonts w:ascii="Times New Roman" w:hAnsi="Times New Roman"/>
          <w:sz w:val="24"/>
          <w:szCs w:val="24"/>
        </w:rPr>
        <w:t>ГОСУДАРСТВЕННОЕ АВТОНОМНОЕ ПРОФЕССИОНАЛЬНОЕ ОБРАЗОВАТЕЛЬНОЕ УЧРЕЖДЕНИЕ</w:t>
      </w:r>
    </w:p>
    <w:p w:rsidR="007C46F0" w:rsidRPr="00D602DD" w:rsidRDefault="007C46F0" w:rsidP="00D602DD">
      <w:pPr>
        <w:rPr>
          <w:sz w:val="24"/>
          <w:szCs w:val="24"/>
        </w:rPr>
      </w:pPr>
      <w:r w:rsidRPr="00D602DD">
        <w:rPr>
          <w:rFonts w:ascii="Times New Roman" w:hAnsi="Times New Roman"/>
          <w:sz w:val="24"/>
          <w:szCs w:val="24"/>
        </w:rPr>
        <w:t>СТЕРЛИТАМАКСКИЙ МНОГОПРОФИЛЬНЫЙ ПРОФЕССИОНАЛЬНЫЙ КОЛЛЕДЖ</w:t>
      </w:r>
    </w:p>
    <w:p w:rsidR="007C46F0" w:rsidRPr="00D602DD" w:rsidRDefault="007C46F0" w:rsidP="00D602DD">
      <w:pPr>
        <w:jc w:val="center"/>
        <w:rPr>
          <w:sz w:val="24"/>
          <w:szCs w:val="24"/>
        </w:rPr>
      </w:pPr>
    </w:p>
    <w:p w:rsidR="007C46F0" w:rsidRDefault="007C46F0" w:rsidP="00D602DD">
      <w:pPr>
        <w:jc w:val="center"/>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Pr="00D602DD" w:rsidRDefault="00D602DD" w:rsidP="00D602DD">
      <w:pPr>
        <w:jc w:val="center"/>
        <w:rPr>
          <w:rFonts w:ascii="Times New Roman" w:hAnsi="Times New Roman"/>
          <w:sz w:val="28"/>
          <w:szCs w:val="28"/>
        </w:rPr>
      </w:pPr>
      <w:r w:rsidRPr="00D602DD">
        <w:rPr>
          <w:rFonts w:ascii="Times New Roman" w:hAnsi="Times New Roman"/>
          <w:sz w:val="28"/>
          <w:szCs w:val="28"/>
        </w:rPr>
        <w:t>РЕФЕРАТ</w:t>
      </w:r>
    </w:p>
    <w:p w:rsidR="00D602DD" w:rsidRPr="00D602DD" w:rsidRDefault="00D602DD" w:rsidP="00DB5747">
      <w:pPr>
        <w:jc w:val="center"/>
        <w:rPr>
          <w:rFonts w:ascii="Times New Roman" w:hAnsi="Times New Roman"/>
          <w:color w:val="000000" w:themeColor="text1"/>
          <w:sz w:val="28"/>
          <w:szCs w:val="28"/>
        </w:rPr>
      </w:pPr>
    </w:p>
    <w:p w:rsidR="007C46F0" w:rsidRPr="00D602DD" w:rsidRDefault="007C46F0" w:rsidP="00DB5747">
      <w:pPr>
        <w:jc w:val="center"/>
        <w:rPr>
          <w:color w:val="000000" w:themeColor="text1"/>
          <w:sz w:val="24"/>
          <w:szCs w:val="24"/>
        </w:rPr>
      </w:pPr>
      <w:r w:rsidRPr="00D602DD">
        <w:rPr>
          <w:rFonts w:ascii="Times New Roman" w:hAnsi="Times New Roman"/>
          <w:color w:val="000000" w:themeColor="text1"/>
          <w:sz w:val="24"/>
          <w:szCs w:val="24"/>
        </w:rPr>
        <w:t>на тему: «</w:t>
      </w:r>
      <w:bookmarkStart w:id="0" w:name="_GoBack"/>
      <w:r w:rsidRPr="00D602DD">
        <w:rPr>
          <w:rFonts w:ascii="Times New Roman" w:hAnsi="Times New Roman"/>
          <w:color w:val="000000" w:themeColor="text1"/>
          <w:sz w:val="24"/>
          <w:szCs w:val="24"/>
        </w:rPr>
        <w:t>РАЗВИТИЕ КОММУНИКАТИВНЫХ СПОСОБНОСТЕЙ У ДЕТЕЙ СРЕДНЕГО ДОШКОЛЬНОГО ВОЗРАСТА ПОСРЕДСТВОМ СЮЖЕТНО-РОЛЕВОЙ ИГРЫ</w:t>
      </w:r>
      <w:bookmarkEnd w:id="0"/>
      <w:r w:rsidRPr="00D602DD">
        <w:rPr>
          <w:rFonts w:ascii="Times New Roman" w:hAnsi="Times New Roman"/>
          <w:color w:val="000000" w:themeColor="text1"/>
          <w:sz w:val="24"/>
          <w:szCs w:val="24"/>
        </w:rPr>
        <w:t>»</w:t>
      </w:r>
    </w:p>
    <w:p w:rsidR="007C46F0" w:rsidRPr="00D602DD" w:rsidRDefault="007C46F0" w:rsidP="007C46F0">
      <w:pPr>
        <w:jc w:val="both"/>
        <w:rPr>
          <w:sz w:val="24"/>
          <w:szCs w:val="24"/>
        </w:rPr>
      </w:pPr>
    </w:p>
    <w:p w:rsidR="007C46F0" w:rsidRDefault="007C46F0" w:rsidP="007C46F0">
      <w:pPr>
        <w:jc w:val="both"/>
      </w:pPr>
    </w:p>
    <w:p w:rsidR="007C46F0" w:rsidRDefault="007C46F0" w:rsidP="007C46F0">
      <w:pPr>
        <w:jc w:val="both"/>
      </w:pPr>
    </w:p>
    <w:p w:rsidR="007C46F0" w:rsidRDefault="007C46F0" w:rsidP="007C46F0">
      <w:pPr>
        <w:jc w:val="right"/>
      </w:pPr>
    </w:p>
    <w:p w:rsidR="007C46F0" w:rsidRDefault="007C46F0" w:rsidP="007C46F0">
      <w:pPr>
        <w:jc w:val="center"/>
        <w:rPr>
          <w:rFonts w:ascii="Times New Roman" w:hAnsi="Times New Roman"/>
          <w:sz w:val="28"/>
        </w:rPr>
      </w:pPr>
      <w:r>
        <w:rPr>
          <w:rFonts w:ascii="Times New Roman" w:hAnsi="Times New Roman"/>
          <w:sz w:val="28"/>
        </w:rPr>
        <w:t xml:space="preserve">                                     </w:t>
      </w:r>
    </w:p>
    <w:p w:rsidR="007C46F0" w:rsidRDefault="007C46F0" w:rsidP="007C46F0">
      <w:pPr>
        <w:jc w:val="center"/>
        <w:rPr>
          <w:rFonts w:ascii="Times New Roman" w:hAnsi="Times New Roman"/>
          <w:sz w:val="28"/>
        </w:rPr>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7C46F0" w:rsidRDefault="007C46F0" w:rsidP="007C46F0">
      <w:pPr>
        <w:jc w:val="both"/>
      </w:pPr>
    </w:p>
    <w:p w:rsidR="00DB5747" w:rsidRDefault="00DB5747" w:rsidP="007C46F0">
      <w:pPr>
        <w:spacing w:line="360" w:lineRule="auto"/>
        <w:jc w:val="center"/>
        <w:rPr>
          <w:rFonts w:ascii="Times New Roman" w:hAnsi="Times New Roman"/>
          <w:sz w:val="28"/>
        </w:rPr>
      </w:pPr>
    </w:p>
    <w:tbl>
      <w:tblPr>
        <w:tblStyle w:val="a3"/>
        <w:tblpPr w:leftFromText="180" w:rightFromText="180" w:vertAnchor="page" w:horzAnchor="margin" w:tblpXSpec="right" w:tblpY="11139"/>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40"/>
      </w:tblGrid>
      <w:tr w:rsidR="00DB5747" w:rsidRPr="00433BCD" w:rsidTr="002C3FEE">
        <w:trPr>
          <w:tblCellSpacing w:w="20" w:type="dxa"/>
        </w:trPr>
        <w:tc>
          <w:tcPr>
            <w:tcW w:w="4360" w:type="dxa"/>
            <w:shd w:val="clear" w:color="auto" w:fill="FFFFFF" w:themeFill="background1"/>
          </w:tcPr>
          <w:p w:rsidR="00DB5747" w:rsidRPr="00433BCD" w:rsidRDefault="00DB5747" w:rsidP="00DB5747">
            <w:pPr>
              <w:rPr>
                <w:rFonts w:ascii="Times New Roman" w:hAnsi="Times New Roman"/>
                <w:sz w:val="28"/>
              </w:rPr>
            </w:pPr>
            <w:r>
              <w:rPr>
                <w:rFonts w:ascii="Times New Roman" w:hAnsi="Times New Roman"/>
                <w:sz w:val="28"/>
              </w:rPr>
              <w:t xml:space="preserve">Выполнила </w:t>
            </w:r>
            <w:r w:rsidRPr="00433BCD">
              <w:rPr>
                <w:rFonts w:ascii="Times New Roman" w:hAnsi="Times New Roman"/>
                <w:sz w:val="28"/>
              </w:rPr>
              <w:t xml:space="preserve">студентка </w:t>
            </w:r>
          </w:p>
        </w:tc>
      </w:tr>
      <w:tr w:rsidR="00DB5747" w:rsidRPr="00433BCD" w:rsidTr="002C3FEE">
        <w:trPr>
          <w:tblCellSpacing w:w="20" w:type="dxa"/>
        </w:trPr>
        <w:tc>
          <w:tcPr>
            <w:tcW w:w="4360" w:type="dxa"/>
            <w:shd w:val="clear" w:color="auto" w:fill="FFFFFF" w:themeFill="background1"/>
          </w:tcPr>
          <w:p w:rsidR="00DB5747" w:rsidRPr="00433BCD" w:rsidRDefault="00DB5747" w:rsidP="00DB5747">
            <w:pPr>
              <w:rPr>
                <w:rFonts w:ascii="Times New Roman" w:hAnsi="Times New Roman"/>
                <w:sz w:val="28"/>
              </w:rPr>
            </w:pPr>
            <w:r>
              <w:rPr>
                <w:rFonts w:ascii="Times New Roman" w:hAnsi="Times New Roman"/>
                <w:sz w:val="28"/>
              </w:rPr>
              <w:t>группы</w:t>
            </w:r>
            <w:r w:rsidRPr="00433BCD">
              <w:rPr>
                <w:rFonts w:ascii="Times New Roman" w:hAnsi="Times New Roman"/>
                <w:sz w:val="28"/>
              </w:rPr>
              <w:t xml:space="preserve"> ДО-47</w:t>
            </w:r>
          </w:p>
        </w:tc>
      </w:tr>
      <w:tr w:rsidR="00DB5747" w:rsidRPr="00433BCD" w:rsidTr="002C3FEE">
        <w:trPr>
          <w:tblCellSpacing w:w="20" w:type="dxa"/>
        </w:trPr>
        <w:tc>
          <w:tcPr>
            <w:tcW w:w="4360" w:type="dxa"/>
            <w:shd w:val="clear" w:color="auto" w:fill="FFFFFF" w:themeFill="background1"/>
          </w:tcPr>
          <w:p w:rsidR="00DB5747" w:rsidRPr="00433BCD" w:rsidRDefault="00DB5747" w:rsidP="00DB5747">
            <w:pPr>
              <w:rPr>
                <w:rFonts w:ascii="Times New Roman" w:hAnsi="Times New Roman"/>
                <w:sz w:val="28"/>
              </w:rPr>
            </w:pPr>
            <w:r w:rsidRPr="00433BCD">
              <w:rPr>
                <w:rFonts w:ascii="Times New Roman" w:hAnsi="Times New Roman"/>
                <w:sz w:val="28"/>
              </w:rPr>
              <w:t xml:space="preserve">Ильясова Регина </w:t>
            </w:r>
            <w:proofErr w:type="spellStart"/>
            <w:r w:rsidRPr="00433BCD">
              <w:rPr>
                <w:rFonts w:ascii="Times New Roman" w:hAnsi="Times New Roman"/>
                <w:sz w:val="28"/>
              </w:rPr>
              <w:t>Аскатовна</w:t>
            </w:r>
            <w:proofErr w:type="spellEnd"/>
            <w:r w:rsidRPr="00433BCD">
              <w:rPr>
                <w:rFonts w:ascii="Times New Roman" w:hAnsi="Times New Roman"/>
                <w:sz w:val="28"/>
              </w:rPr>
              <w:t>.</w:t>
            </w:r>
          </w:p>
        </w:tc>
      </w:tr>
      <w:tr w:rsidR="00DB5747" w:rsidRPr="00433BCD" w:rsidTr="002C3FEE">
        <w:trPr>
          <w:tblCellSpacing w:w="20" w:type="dxa"/>
        </w:trPr>
        <w:tc>
          <w:tcPr>
            <w:tcW w:w="4360" w:type="dxa"/>
            <w:shd w:val="clear" w:color="auto" w:fill="FFFFFF" w:themeFill="background1"/>
          </w:tcPr>
          <w:p w:rsidR="00DB5747" w:rsidRPr="00433BCD" w:rsidRDefault="00DB5747" w:rsidP="00DB5747">
            <w:pPr>
              <w:rPr>
                <w:rFonts w:ascii="Times New Roman" w:hAnsi="Times New Roman"/>
                <w:sz w:val="28"/>
              </w:rPr>
            </w:pPr>
          </w:p>
        </w:tc>
      </w:tr>
      <w:tr w:rsidR="00DB5747" w:rsidRPr="00433BCD" w:rsidTr="002C3FEE">
        <w:trPr>
          <w:tblCellSpacing w:w="20" w:type="dxa"/>
        </w:trPr>
        <w:tc>
          <w:tcPr>
            <w:tcW w:w="4360" w:type="dxa"/>
            <w:shd w:val="clear" w:color="auto" w:fill="FFFFFF" w:themeFill="background1"/>
          </w:tcPr>
          <w:p w:rsidR="00DB5747" w:rsidRPr="00433BCD" w:rsidRDefault="00DB5747" w:rsidP="00DB5747">
            <w:pPr>
              <w:rPr>
                <w:rFonts w:ascii="Times New Roman" w:hAnsi="Times New Roman"/>
                <w:sz w:val="28"/>
              </w:rPr>
            </w:pPr>
          </w:p>
        </w:tc>
      </w:tr>
      <w:tr w:rsidR="00DB5747" w:rsidRPr="00433BCD" w:rsidTr="002C3FEE">
        <w:trPr>
          <w:tblCellSpacing w:w="20" w:type="dxa"/>
        </w:trPr>
        <w:tc>
          <w:tcPr>
            <w:tcW w:w="4360" w:type="dxa"/>
            <w:shd w:val="clear" w:color="auto" w:fill="FFFFFF" w:themeFill="background1"/>
          </w:tcPr>
          <w:p w:rsidR="00DB5747" w:rsidRPr="00433BCD" w:rsidRDefault="00DB5747" w:rsidP="00DB5747">
            <w:pPr>
              <w:jc w:val="right"/>
              <w:rPr>
                <w:rFonts w:ascii="Times New Roman" w:hAnsi="Times New Roman"/>
                <w:sz w:val="28"/>
              </w:rPr>
            </w:pPr>
          </w:p>
        </w:tc>
      </w:tr>
    </w:tbl>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B5747" w:rsidRDefault="00DB5747" w:rsidP="007C46F0">
      <w:pPr>
        <w:spacing w:line="360" w:lineRule="auto"/>
        <w:jc w:val="center"/>
        <w:rPr>
          <w:rFonts w:ascii="Times New Roman" w:hAnsi="Times New Roman"/>
          <w:sz w:val="28"/>
        </w:rPr>
      </w:pPr>
    </w:p>
    <w:p w:rsidR="00D602DD" w:rsidRDefault="00D602DD" w:rsidP="00DB5747">
      <w:pPr>
        <w:spacing w:line="360" w:lineRule="auto"/>
        <w:jc w:val="center"/>
        <w:rPr>
          <w:rFonts w:ascii="Times New Roman" w:hAnsi="Times New Roman"/>
          <w:sz w:val="28"/>
        </w:rPr>
      </w:pPr>
    </w:p>
    <w:p w:rsidR="00D602DD" w:rsidRDefault="00D602DD" w:rsidP="00DB5747">
      <w:pPr>
        <w:spacing w:line="360" w:lineRule="auto"/>
        <w:jc w:val="center"/>
        <w:rPr>
          <w:rFonts w:ascii="Times New Roman" w:hAnsi="Times New Roman"/>
          <w:sz w:val="28"/>
        </w:rPr>
      </w:pPr>
    </w:p>
    <w:p w:rsidR="00DB5747" w:rsidRDefault="00DF3F35" w:rsidP="00DB5747">
      <w:pPr>
        <w:spacing w:line="360" w:lineRule="auto"/>
        <w:jc w:val="center"/>
      </w:pPr>
      <w:r>
        <w:rPr>
          <w:rFonts w:ascii="Times New Roman" w:hAnsi="Times New Roman"/>
          <w:sz w:val="28"/>
        </w:rPr>
        <w:t xml:space="preserve">Стерлитамак, </w:t>
      </w:r>
      <w:r w:rsidR="007C46F0">
        <w:rPr>
          <w:rFonts w:ascii="Times New Roman" w:hAnsi="Times New Roman"/>
          <w:sz w:val="28"/>
        </w:rPr>
        <w:t>2021</w:t>
      </w:r>
    </w:p>
    <w:p w:rsidR="007C46F0" w:rsidRDefault="007C46F0" w:rsidP="00BC502D">
      <w:pPr>
        <w:spacing w:line="360" w:lineRule="auto"/>
        <w:jc w:val="center"/>
      </w:pPr>
      <w:r>
        <w:rPr>
          <w:rFonts w:ascii="Times New Roman" w:hAnsi="Times New Roman"/>
          <w:b/>
          <w:sz w:val="28"/>
        </w:rPr>
        <w:lastRenderedPageBreak/>
        <w:t>Содержание</w:t>
      </w:r>
    </w:p>
    <w:p w:rsidR="007C46F0" w:rsidRDefault="007C46F0" w:rsidP="007C46F0">
      <w:pPr>
        <w:spacing w:line="360" w:lineRule="auto"/>
        <w:jc w:val="both"/>
      </w:pPr>
      <w:r>
        <w:rPr>
          <w:rFonts w:ascii="Times New Roman" w:hAnsi="Times New Roman"/>
          <w:sz w:val="28"/>
        </w:rPr>
        <w:t>Введение…………………………………………………………………………</w:t>
      </w:r>
      <w:r w:rsidR="00A4203A">
        <w:rPr>
          <w:rFonts w:ascii="Times New Roman" w:hAnsi="Times New Roman"/>
          <w:sz w:val="28"/>
        </w:rPr>
        <w:t>.</w:t>
      </w:r>
      <w:r>
        <w:rPr>
          <w:rFonts w:ascii="Times New Roman" w:hAnsi="Times New Roman"/>
          <w:sz w:val="28"/>
        </w:rPr>
        <w:t>……3</w:t>
      </w:r>
    </w:p>
    <w:p w:rsidR="007C46F0" w:rsidRDefault="007C46F0" w:rsidP="007C46F0">
      <w:pPr>
        <w:spacing w:line="360" w:lineRule="auto"/>
        <w:jc w:val="both"/>
      </w:pPr>
      <w:r>
        <w:rPr>
          <w:rFonts w:ascii="Times New Roman" w:hAnsi="Times New Roman"/>
          <w:sz w:val="28"/>
        </w:rPr>
        <w:t>Основная часть. Теоретические основы  использования сюжетно-ролевой игры в развитии коммуникативных способностей у детей среднего дошкольного возраста………………………………………………………………………………...</w:t>
      </w:r>
      <w:r w:rsidR="00AB0E32">
        <w:rPr>
          <w:rFonts w:ascii="Times New Roman" w:hAnsi="Times New Roman"/>
          <w:sz w:val="28"/>
        </w:rPr>
        <w:t>5</w:t>
      </w:r>
    </w:p>
    <w:p w:rsidR="007C46F0" w:rsidRDefault="007C46F0" w:rsidP="007C46F0">
      <w:pPr>
        <w:spacing w:line="360" w:lineRule="auto"/>
        <w:jc w:val="both"/>
      </w:pPr>
      <w:r>
        <w:rPr>
          <w:rFonts w:ascii="Times New Roman" w:hAnsi="Times New Roman"/>
          <w:sz w:val="28"/>
        </w:rPr>
        <w:t>1.1. Особенности р</w:t>
      </w:r>
      <w:r>
        <w:rPr>
          <w:rFonts w:ascii="Times New Roman" w:hAnsi="Times New Roman"/>
          <w:color w:val="000000"/>
          <w:sz w:val="28"/>
        </w:rPr>
        <w:t>азвития коммуникативных способностей у детей среднего дошкольного возраста………………………………………………………………...</w:t>
      </w:r>
      <w:r w:rsidR="00AB0E32">
        <w:rPr>
          <w:rFonts w:ascii="Times New Roman" w:hAnsi="Times New Roman"/>
          <w:sz w:val="28"/>
        </w:rPr>
        <w:t>5</w:t>
      </w:r>
    </w:p>
    <w:p w:rsidR="007C46F0" w:rsidRDefault="007C46F0" w:rsidP="007C46F0">
      <w:pPr>
        <w:spacing w:line="360" w:lineRule="auto"/>
        <w:jc w:val="both"/>
      </w:pPr>
      <w:r>
        <w:rPr>
          <w:rFonts w:ascii="Times New Roman" w:hAnsi="Times New Roman"/>
          <w:sz w:val="28"/>
        </w:rPr>
        <w:t xml:space="preserve">1.2. Использование сюжетно-ролевой игры в развитии </w:t>
      </w:r>
      <w:r>
        <w:rPr>
          <w:rFonts w:ascii="Times New Roman" w:hAnsi="Times New Roman"/>
          <w:color w:val="000000"/>
          <w:sz w:val="28"/>
        </w:rPr>
        <w:t>коммуникативных способностей у д</w:t>
      </w:r>
      <w:r>
        <w:rPr>
          <w:rFonts w:ascii="Times New Roman" w:hAnsi="Times New Roman"/>
          <w:sz w:val="28"/>
        </w:rPr>
        <w:t>етей среднего дошкольного возраста……………………………</w:t>
      </w:r>
      <w:r w:rsidR="005B0F7E">
        <w:rPr>
          <w:rFonts w:ascii="Times New Roman CYR" w:eastAsia="Times New Roman CYR" w:hAnsi="Times New Roman CYR" w:cs="Times New Roman CYR"/>
          <w:sz w:val="28"/>
        </w:rPr>
        <w:t>18</w:t>
      </w:r>
    </w:p>
    <w:p w:rsidR="007C46F0" w:rsidRPr="008E0CE6" w:rsidRDefault="007C46F0" w:rsidP="007C46F0">
      <w:pPr>
        <w:spacing w:line="360" w:lineRule="auto"/>
      </w:pPr>
      <w:r>
        <w:rPr>
          <w:rFonts w:ascii="Times New Roman" w:hAnsi="Times New Roman"/>
          <w:color w:val="000000"/>
          <w:sz w:val="28"/>
        </w:rPr>
        <w:t>Заключени</w:t>
      </w:r>
      <w:r w:rsidR="00B3623C">
        <w:rPr>
          <w:rFonts w:ascii="Times New Roman" w:hAnsi="Times New Roman"/>
          <w:color w:val="000000"/>
          <w:sz w:val="28"/>
        </w:rPr>
        <w:t>е…………………………………………………………………</w:t>
      </w:r>
      <w:r w:rsidR="00D856ED">
        <w:rPr>
          <w:rFonts w:ascii="Times New Roman" w:hAnsi="Times New Roman"/>
          <w:color w:val="000000"/>
          <w:sz w:val="28"/>
        </w:rPr>
        <w:t>………...</w:t>
      </w:r>
      <w:r w:rsidR="005B0F7E">
        <w:rPr>
          <w:rFonts w:ascii="Times New Roman" w:hAnsi="Times New Roman"/>
          <w:color w:val="000000"/>
          <w:sz w:val="28"/>
        </w:rPr>
        <w:t>26</w:t>
      </w:r>
    </w:p>
    <w:p w:rsidR="007C46F0" w:rsidRPr="00ED4EF9" w:rsidRDefault="007C46F0" w:rsidP="007C46F0">
      <w:pPr>
        <w:spacing w:line="360" w:lineRule="auto"/>
      </w:pPr>
      <w:r>
        <w:rPr>
          <w:rFonts w:ascii="Times New Roman" w:hAnsi="Times New Roman"/>
          <w:color w:val="000000"/>
          <w:sz w:val="28"/>
        </w:rPr>
        <w:t>Список литературы…………………………………………………………………..</w:t>
      </w:r>
      <w:r w:rsidR="00D856ED">
        <w:rPr>
          <w:rFonts w:ascii="Times New Roman" w:hAnsi="Times New Roman"/>
          <w:color w:val="000000"/>
          <w:sz w:val="28"/>
        </w:rPr>
        <w:t>2</w:t>
      </w:r>
      <w:r w:rsidR="005B0F7E">
        <w:rPr>
          <w:rFonts w:ascii="Times New Roman" w:hAnsi="Times New Roman"/>
          <w:color w:val="000000"/>
          <w:sz w:val="28"/>
        </w:rPr>
        <w:t>7</w:t>
      </w:r>
    </w:p>
    <w:p w:rsidR="007C46F0" w:rsidRDefault="007C46F0" w:rsidP="007C46F0">
      <w:pPr>
        <w:spacing w:line="360" w:lineRule="auto"/>
        <w:rPr>
          <w:rFonts w:ascii="Times New Roman" w:hAnsi="Times New Roman"/>
          <w:color w:val="000000"/>
          <w:sz w:val="28"/>
        </w:rPr>
      </w:pPr>
    </w:p>
    <w:p w:rsidR="007C46F0" w:rsidRDefault="007C46F0" w:rsidP="007C46F0">
      <w:pPr>
        <w:spacing w:line="360" w:lineRule="auto"/>
        <w:rPr>
          <w:rFonts w:ascii="Times New Roman" w:hAnsi="Times New Roman"/>
          <w:color w:val="000000"/>
          <w:sz w:val="28"/>
        </w:rPr>
      </w:pPr>
    </w:p>
    <w:p w:rsidR="007C46F0" w:rsidRDefault="007C46F0" w:rsidP="007C46F0">
      <w:pPr>
        <w:spacing w:line="360" w:lineRule="auto"/>
        <w:rPr>
          <w:rFonts w:ascii="Times New Roman" w:hAnsi="Times New Roman"/>
          <w:color w:val="000000"/>
          <w:sz w:val="28"/>
        </w:rPr>
      </w:pPr>
    </w:p>
    <w:p w:rsidR="007C46F0" w:rsidRDefault="007C46F0" w:rsidP="007C46F0">
      <w:pPr>
        <w:spacing w:line="360" w:lineRule="auto"/>
        <w:rPr>
          <w:rFonts w:ascii="Times New Roman" w:hAnsi="Times New Roman"/>
          <w:color w:val="000000"/>
          <w:sz w:val="28"/>
        </w:rPr>
      </w:pPr>
    </w:p>
    <w:p w:rsidR="007C46F0" w:rsidRDefault="007C46F0" w:rsidP="007C46F0">
      <w:pPr>
        <w:spacing w:line="360" w:lineRule="auto"/>
        <w:rPr>
          <w:rFonts w:ascii="Times New Roman" w:hAnsi="Times New Roman"/>
          <w:color w:val="000000"/>
          <w:sz w:val="28"/>
        </w:rPr>
      </w:pPr>
    </w:p>
    <w:p w:rsidR="007C46F0" w:rsidRDefault="007C46F0" w:rsidP="007C46F0">
      <w:pPr>
        <w:spacing w:line="360" w:lineRule="auto"/>
        <w:rPr>
          <w:rFonts w:ascii="Times New Roman" w:hAnsi="Times New Roman"/>
          <w:color w:val="000000"/>
          <w:sz w:val="28"/>
        </w:rPr>
      </w:pPr>
    </w:p>
    <w:p w:rsidR="007C46F0" w:rsidRDefault="007C46F0" w:rsidP="007C46F0">
      <w:pPr>
        <w:pStyle w:val="1"/>
        <w:spacing w:line="360" w:lineRule="auto"/>
        <w:ind w:left="3539" w:firstLine="1"/>
      </w:pPr>
      <w:bookmarkStart w:id="1" w:name="_TOC_250004"/>
      <w:bookmarkEnd w:id="1"/>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7C46F0" w:rsidRDefault="007C46F0" w:rsidP="007C46F0">
      <w:pPr>
        <w:pStyle w:val="1"/>
        <w:spacing w:line="360" w:lineRule="auto"/>
        <w:ind w:left="3539" w:firstLine="1"/>
      </w:pPr>
    </w:p>
    <w:p w:rsidR="00A057C5" w:rsidRDefault="00A057C5" w:rsidP="00A057C5">
      <w:pPr>
        <w:pStyle w:val="1"/>
        <w:spacing w:line="360" w:lineRule="auto"/>
        <w:ind w:left="3539" w:firstLine="1"/>
      </w:pPr>
    </w:p>
    <w:p w:rsidR="00D602DD" w:rsidRDefault="00D602DD" w:rsidP="00BC502D">
      <w:pPr>
        <w:pStyle w:val="1"/>
        <w:spacing w:line="360" w:lineRule="auto"/>
        <w:jc w:val="center"/>
      </w:pPr>
    </w:p>
    <w:p w:rsidR="00A057C5" w:rsidRPr="00DB5747" w:rsidRDefault="007C46F0" w:rsidP="00D602DD">
      <w:pPr>
        <w:pStyle w:val="1"/>
        <w:spacing w:line="480" w:lineRule="auto"/>
        <w:jc w:val="center"/>
      </w:pPr>
      <w:r w:rsidRPr="00DB5747">
        <w:lastRenderedPageBreak/>
        <w:t>Введение</w:t>
      </w:r>
    </w:p>
    <w:p w:rsidR="007C46F0" w:rsidRPr="00A03A3A" w:rsidRDefault="007C46F0" w:rsidP="00A057C5">
      <w:pPr>
        <w:pStyle w:val="a4"/>
        <w:spacing w:line="360" w:lineRule="auto"/>
        <w:ind w:left="0" w:firstLine="709"/>
      </w:pPr>
      <w:r w:rsidRPr="00A03A3A">
        <w:t>Коммуникативные способности являются важными составляющими развития человека как личности. Все коммуникативные способности в системе образуют коммуникативную компетенцию.  Они формируются у человека с детства, и происходит это в процессе социализации ребенка. Для детей коммуникативные способности важны, потому что эти навыки показывают на уровень его социализации. Одним из эффективных способов развития коммуникативных способностей у детей среднего дошкольного возраста является включения детей в сюжетно-ролевые игры.</w:t>
      </w:r>
    </w:p>
    <w:p w:rsidR="007C46F0" w:rsidRPr="00A03A3A" w:rsidRDefault="007C46F0" w:rsidP="00A057C5">
      <w:pPr>
        <w:pStyle w:val="a4"/>
        <w:spacing w:line="360" w:lineRule="auto"/>
        <w:ind w:left="0" w:firstLine="709"/>
      </w:pPr>
      <w:r w:rsidRPr="00A03A3A">
        <w:t>Вопросы формирования коммуникативных способностей рассматривали М.М. Алексеева, А.Г. Арушанова, Л.А. Венгер, Я.Л. </w:t>
      </w:r>
      <w:proofErr w:type="gramStart"/>
      <w:r w:rsidRPr="00A03A3A">
        <w:t>Коломенский</w:t>
      </w:r>
      <w:proofErr w:type="gramEnd"/>
      <w:r w:rsidRPr="00A03A3A">
        <w:t>, А.Н. </w:t>
      </w:r>
    </w:p>
    <w:p w:rsidR="007C46F0" w:rsidRPr="00A03A3A" w:rsidRDefault="007C46F0" w:rsidP="00A057C5">
      <w:pPr>
        <w:pStyle w:val="a4"/>
        <w:spacing w:line="360" w:lineRule="auto"/>
        <w:ind w:left="0" w:firstLine="0"/>
      </w:pPr>
      <w:r w:rsidRPr="00A03A3A">
        <w:t>Леонтьев, А.А. Леонтьев, М.И. Лисина, А.Р. Лурия, В.С. Мухина, С.Л. </w:t>
      </w:r>
    </w:p>
    <w:p w:rsidR="007C46F0" w:rsidRPr="00A03A3A" w:rsidRDefault="007C46F0" w:rsidP="00A057C5">
      <w:pPr>
        <w:pStyle w:val="a4"/>
        <w:spacing w:line="360" w:lineRule="auto"/>
        <w:ind w:left="0" w:firstLine="0"/>
      </w:pPr>
      <w:r w:rsidRPr="00A03A3A">
        <w:t>Рубинштейн</w:t>
      </w:r>
      <w:r w:rsidR="00A057C5" w:rsidRPr="00A03A3A">
        <w:t>, А.Г. Рузская, Т.А. Федосеева, </w:t>
      </w:r>
      <w:r w:rsidRPr="00A03A3A">
        <w:t>Г.В. Чиркина М.И. Яшина. В работах этих ученых рассматривалось понимание способностей как сложных и осознанных действий детей, помогающих правильно строить свой диалог, управлять своим поведением. </w:t>
      </w:r>
    </w:p>
    <w:p w:rsidR="007C46F0" w:rsidRPr="00A03A3A" w:rsidRDefault="007C46F0" w:rsidP="00A057C5">
      <w:pPr>
        <w:pStyle w:val="a4"/>
        <w:spacing w:line="360" w:lineRule="auto"/>
        <w:ind w:left="0" w:firstLine="709"/>
      </w:pPr>
      <w:r w:rsidRPr="00A03A3A">
        <w:t xml:space="preserve">Значение игровой деятельности в процессе развития коммуникативных способностей у детей среднего дошкольного возраста раскрывается в исследованиях Л.В. Артемовой, Р.И. Жуковской, Н.А. Коротковой, Д.В. </w:t>
      </w:r>
      <w:proofErr w:type="spellStart"/>
      <w:r w:rsidRPr="00A03A3A">
        <w:t>Менджерицкой</w:t>
      </w:r>
      <w:proofErr w:type="spellEnd"/>
      <w:r w:rsidRPr="00A03A3A">
        <w:t>, Н.Я. Михайленко, Д.Б. </w:t>
      </w:r>
      <w:proofErr w:type="spellStart"/>
      <w:r w:rsidRPr="00A03A3A">
        <w:t>Эльконина</w:t>
      </w:r>
      <w:proofErr w:type="spellEnd"/>
      <w:r w:rsidRPr="00A03A3A">
        <w:t>, и</w:t>
      </w:r>
      <w:r w:rsidRPr="00A03A3A">
        <w:rPr>
          <w:spacing w:val="-6"/>
        </w:rPr>
        <w:t xml:space="preserve"> </w:t>
      </w:r>
      <w:r w:rsidRPr="00A03A3A">
        <w:t>др.</w:t>
      </w:r>
    </w:p>
    <w:p w:rsidR="007C46F0" w:rsidRPr="00A03A3A" w:rsidRDefault="007C46F0" w:rsidP="00A057C5">
      <w:pPr>
        <w:pStyle w:val="a4"/>
        <w:spacing w:line="360" w:lineRule="auto"/>
        <w:ind w:left="0" w:firstLine="709"/>
      </w:pPr>
      <w:r w:rsidRPr="00A03A3A">
        <w:t>В период дошкольного возраста сюжетно-ролевая игра занимает весьма важное, если не сказать центральное, место в жизни дошкольника, являясь преобладающим видом его самостоятельной деятельности. В сюжетно-ролевой игре отражаются функций окружающих людей, их взаимодействие и взаимоотношения. Поэтому только с помощью ее мы поможем дошкольнику в развитии навыков общения со своими сверстниками.</w:t>
      </w:r>
    </w:p>
    <w:p w:rsidR="007C46F0" w:rsidRPr="00A03A3A" w:rsidRDefault="007C46F0" w:rsidP="00A057C5">
      <w:pPr>
        <w:pStyle w:val="a4"/>
        <w:spacing w:line="360" w:lineRule="auto"/>
        <w:ind w:left="0" w:firstLine="709"/>
      </w:pPr>
      <w:r w:rsidRPr="00A03A3A">
        <w:t xml:space="preserve">Все перечисленное определяет сложность процесса формирования коммуникативных способностей, наличие проблем в этой области. Поэтому процесс формирования коммуникативных способностей требует постоянного </w:t>
      </w:r>
      <w:r w:rsidRPr="00A03A3A">
        <w:lastRenderedPageBreak/>
        <w:t>анализа, поиска проблем, мер по выработке средств решения этих проблем. В данном исследовании проблемы формирования коммуникативных способностей связаны с использованием игры.</w:t>
      </w: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7C46F0" w:rsidRPr="00A03A3A" w:rsidRDefault="007C46F0" w:rsidP="007C46F0">
      <w:pPr>
        <w:pStyle w:val="a4"/>
        <w:spacing w:line="360" w:lineRule="auto"/>
        <w:ind w:left="0" w:firstLine="709"/>
      </w:pPr>
    </w:p>
    <w:p w:rsidR="00F95F82" w:rsidRPr="00A03A3A" w:rsidRDefault="00F95F82" w:rsidP="007C46F0">
      <w:pPr>
        <w:widowControl w:val="0"/>
        <w:suppressAutoHyphens w:val="0"/>
        <w:autoSpaceDE w:val="0"/>
        <w:autoSpaceDN w:val="0"/>
        <w:spacing w:line="360" w:lineRule="auto"/>
        <w:ind w:firstLine="709"/>
        <w:jc w:val="both"/>
        <w:textAlignment w:val="auto"/>
        <w:rPr>
          <w:rFonts w:ascii="Times New Roman" w:hAnsi="Times New Roman"/>
          <w:b/>
          <w:sz w:val="28"/>
          <w:szCs w:val="28"/>
          <w:lang w:eastAsia="en-US"/>
        </w:rPr>
      </w:pPr>
    </w:p>
    <w:p w:rsidR="00BC502D" w:rsidRPr="00A03A3A" w:rsidRDefault="00BC502D" w:rsidP="006B3278">
      <w:pPr>
        <w:widowControl w:val="0"/>
        <w:suppressAutoHyphens w:val="0"/>
        <w:autoSpaceDE w:val="0"/>
        <w:autoSpaceDN w:val="0"/>
        <w:spacing w:line="360" w:lineRule="auto"/>
        <w:jc w:val="both"/>
        <w:textAlignment w:val="auto"/>
        <w:rPr>
          <w:rFonts w:ascii="Times New Roman" w:hAnsi="Times New Roman"/>
          <w:b/>
          <w:sz w:val="28"/>
          <w:szCs w:val="28"/>
          <w:lang w:eastAsia="en-US"/>
        </w:rPr>
      </w:pPr>
    </w:p>
    <w:p w:rsidR="007C46F0" w:rsidRPr="00A03A3A" w:rsidRDefault="006B3278" w:rsidP="00D602DD">
      <w:pPr>
        <w:widowControl w:val="0"/>
        <w:suppressAutoHyphens w:val="0"/>
        <w:autoSpaceDE w:val="0"/>
        <w:autoSpaceDN w:val="0"/>
        <w:spacing w:line="360" w:lineRule="auto"/>
        <w:jc w:val="both"/>
        <w:textAlignment w:val="auto"/>
        <w:rPr>
          <w:rFonts w:ascii="Times New Roman" w:hAnsi="Times New Roman"/>
          <w:b/>
          <w:sz w:val="28"/>
          <w:szCs w:val="28"/>
          <w:lang w:eastAsia="en-US"/>
        </w:rPr>
      </w:pPr>
      <w:r w:rsidRPr="00A03A3A">
        <w:rPr>
          <w:rFonts w:ascii="Times New Roman" w:hAnsi="Times New Roman"/>
          <w:b/>
          <w:sz w:val="28"/>
          <w:szCs w:val="28"/>
          <w:lang w:eastAsia="en-US"/>
        </w:rPr>
        <w:t xml:space="preserve">Основная часть. </w:t>
      </w:r>
      <w:r w:rsidR="007C46F0" w:rsidRPr="00A03A3A">
        <w:rPr>
          <w:rFonts w:ascii="Times New Roman" w:hAnsi="Times New Roman"/>
          <w:b/>
          <w:sz w:val="28"/>
          <w:szCs w:val="28"/>
          <w:lang w:eastAsia="en-US"/>
        </w:rPr>
        <w:t xml:space="preserve">Теоретические основы с использованием сюжетно-ролевой игры в развитии коммуникативных способностей у детей среднего дошкольного возраста </w:t>
      </w:r>
      <w:r w:rsidR="007C46F0" w:rsidRPr="00A03A3A">
        <w:rPr>
          <w:rFonts w:ascii="Times New Roman" w:hAnsi="Times New Roman"/>
          <w:b/>
          <w:sz w:val="28"/>
          <w:szCs w:val="28"/>
          <w:lang w:eastAsia="en-US"/>
        </w:rPr>
        <w:tab/>
      </w:r>
    </w:p>
    <w:p w:rsidR="00BC502D" w:rsidRPr="00A03A3A" w:rsidRDefault="007C46F0" w:rsidP="00D602DD">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r w:rsidRPr="00A03A3A">
        <w:rPr>
          <w:rFonts w:ascii="Times New Roman" w:hAnsi="Times New Roman"/>
          <w:b/>
          <w:sz w:val="28"/>
          <w:szCs w:val="28"/>
          <w:lang w:eastAsia="en-US"/>
        </w:rPr>
        <w:t>1.1.</w:t>
      </w:r>
      <w:r w:rsidRPr="00A03A3A">
        <w:rPr>
          <w:rFonts w:ascii="Times New Roman" w:hAnsi="Times New Roman"/>
          <w:b/>
          <w:sz w:val="28"/>
          <w:szCs w:val="28"/>
          <w:lang w:eastAsia="en-US"/>
        </w:rPr>
        <w:tab/>
        <w:t>Особенности развития коммуникативных способностей у детей среднего дошкольного возраста</w:t>
      </w:r>
    </w:p>
    <w:p w:rsidR="00D602DD" w:rsidRPr="00A03A3A" w:rsidRDefault="00D602DD" w:rsidP="00D602DD">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7C46F0" w:rsidRPr="00A03A3A" w:rsidRDefault="007C46F0" w:rsidP="002C3FEE">
      <w:pPr>
        <w:widowControl w:val="0"/>
        <w:suppressAutoHyphens w:val="0"/>
        <w:autoSpaceDE w:val="0"/>
        <w:autoSpaceDN w:val="0"/>
        <w:spacing w:line="360" w:lineRule="auto"/>
        <w:ind w:firstLine="708"/>
        <w:jc w:val="both"/>
        <w:textAlignment w:val="auto"/>
        <w:rPr>
          <w:rFonts w:ascii="Times New Roman" w:hAnsi="Times New Roman"/>
          <w:b/>
          <w:sz w:val="28"/>
          <w:szCs w:val="28"/>
          <w:lang w:eastAsia="en-US"/>
        </w:rPr>
      </w:pPr>
      <w:r w:rsidRPr="00A03A3A">
        <w:rPr>
          <w:rFonts w:ascii="Times New Roman" w:hAnsi="Times New Roman"/>
          <w:sz w:val="28"/>
          <w:szCs w:val="28"/>
          <w:lang w:eastAsia="en-US"/>
        </w:rPr>
        <w:t>Коммуникативные способности</w:t>
      </w:r>
      <w:r w:rsidR="00DE0027" w:rsidRPr="00A03A3A">
        <w:rPr>
          <w:rFonts w:ascii="Times New Roman" w:hAnsi="Times New Roman"/>
          <w:sz w:val="28"/>
          <w:szCs w:val="28"/>
          <w:lang w:eastAsia="en-US"/>
        </w:rPr>
        <w:t> - </w:t>
      </w:r>
      <w:r w:rsidRPr="00A03A3A">
        <w:rPr>
          <w:rFonts w:ascii="Times New Roman" w:hAnsi="Times New Roman"/>
          <w:sz w:val="28"/>
          <w:szCs w:val="28"/>
          <w:lang w:eastAsia="en-US"/>
        </w:rPr>
        <w:t>это важное условие стабильного психологического развития ребенка и одна из главнейших задач его подготовки к дальнейшей взрослой жизни. Потребность в общении со сверстниками у ребенка возникает довольно рано, впервые проявляясь в возрасте трех лет. В этот же момент появляются и первые проблемы в общении с ровесниками. Со временем при помощи взрослого ребенок дошкольного возраста осознает правила совместной игры, старается придерживаться этих правил.</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Старшими дошкольниками называют детей, пребывающих в средних группах дошкольного учреждения. В этом возрасте основной деятельностью, является игра. На шестом году своей жизни они уже в состоянии участвовать в распределении своих ролей до начала игры и построении своего поведения, учитывая эту роль.</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Взаимодействие в игре сопровождается речью, которая соответствует и по содержанию, и по интонации взятой игровой роли. Речь, которая сопровождает отношения детей в реальной жизни, отличается от речи, которая определена в игре. Дошкольники при этом осваивают социальные отношения и понимают взаимосвязь в различных видах деятельности взрослых людей. Какие-то роли их привлекают больше, чем</w:t>
      </w:r>
      <w:r w:rsidRPr="00A03A3A">
        <w:rPr>
          <w:rFonts w:ascii="Times New Roman" w:hAnsi="Times New Roman"/>
          <w:spacing w:val="-16"/>
          <w:sz w:val="28"/>
          <w:szCs w:val="28"/>
          <w:lang w:eastAsia="en-US"/>
        </w:rPr>
        <w:t xml:space="preserve"> </w:t>
      </w:r>
      <w:r w:rsidRPr="00A03A3A">
        <w:rPr>
          <w:rFonts w:ascii="Times New Roman" w:hAnsi="Times New Roman"/>
          <w:sz w:val="28"/>
          <w:szCs w:val="28"/>
          <w:lang w:eastAsia="en-US"/>
        </w:rPr>
        <w:t>другие.</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При распределении ролей между детьми вполне возможно возникновение конфликтов, которые связаны с субординацией поведения в каждой роли. Как правило, в игре организуется игровое пространство, в котором определяются смысловой «центр» и смысловая «периферия». (К примеру, в игре «Больница» таким центром является врачебный каб</w:t>
      </w:r>
      <w:r w:rsidR="00DE0027" w:rsidRPr="00A03A3A">
        <w:rPr>
          <w:rFonts w:ascii="Times New Roman" w:hAnsi="Times New Roman"/>
          <w:sz w:val="28"/>
          <w:szCs w:val="28"/>
          <w:lang w:eastAsia="en-US"/>
        </w:rPr>
        <w:t>инет, в игре «Парикмахерская» - </w:t>
      </w:r>
      <w:r w:rsidRPr="00A03A3A">
        <w:rPr>
          <w:rFonts w:ascii="Times New Roman" w:hAnsi="Times New Roman"/>
          <w:sz w:val="28"/>
          <w:szCs w:val="28"/>
          <w:lang w:eastAsia="en-US"/>
        </w:rPr>
        <w:t xml:space="preserve">зал </w:t>
      </w:r>
      <w:r w:rsidRPr="00A03A3A">
        <w:rPr>
          <w:rFonts w:ascii="Times New Roman" w:hAnsi="Times New Roman"/>
          <w:sz w:val="28"/>
          <w:szCs w:val="28"/>
          <w:lang w:eastAsia="en-US"/>
        </w:rPr>
        <w:lastRenderedPageBreak/>
        <w:t>стрижки, а зал ожидания посетителей выступает в качестве периферийного игрового пространства). Игровые поступки детей в этих случаях разнообразны</w:t>
      </w:r>
      <w:r w:rsidRPr="00A03A3A">
        <w:rPr>
          <w:rFonts w:ascii="Times New Roman" w:hAnsi="Times New Roman"/>
          <w:spacing w:val="-5"/>
          <w:sz w:val="28"/>
          <w:szCs w:val="28"/>
          <w:lang w:eastAsia="en-US"/>
        </w:rPr>
        <w:t xml:space="preserve"> </w:t>
      </w:r>
      <w:r w:rsidRPr="00A03A3A">
        <w:rPr>
          <w:rFonts w:ascii="Times New Roman" w:hAnsi="Times New Roman"/>
          <w:sz w:val="28"/>
          <w:szCs w:val="28"/>
          <w:lang w:eastAsia="en-US"/>
        </w:rPr>
        <w:t>[31,с.231].</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Развивается детская изобразительность. Это возраст является  возрастом более активного рисования. За год дошкольники способны нарисовать до двух тысяч рисунков. Рисунки по содержанию могут быть самыми</w:t>
      </w:r>
      <w:r w:rsidRPr="00A03A3A">
        <w:rPr>
          <w:rFonts w:ascii="Times New Roman" w:hAnsi="Times New Roman"/>
          <w:spacing w:val="23"/>
          <w:sz w:val="28"/>
          <w:szCs w:val="28"/>
          <w:lang w:eastAsia="en-US"/>
        </w:rPr>
        <w:t xml:space="preserve"> </w:t>
      </w:r>
      <w:r w:rsidRPr="00A03A3A">
        <w:rPr>
          <w:rFonts w:ascii="Times New Roman" w:hAnsi="Times New Roman"/>
          <w:sz w:val="28"/>
          <w:szCs w:val="28"/>
          <w:lang w:eastAsia="en-US"/>
        </w:rPr>
        <w:t>разнообразными:</w:t>
      </w:r>
      <w:r w:rsidRPr="00A03A3A">
        <w:rPr>
          <w:rFonts w:ascii="Times New Roman" w:hAnsi="Times New Roman"/>
          <w:spacing w:val="24"/>
          <w:sz w:val="28"/>
          <w:szCs w:val="28"/>
          <w:lang w:eastAsia="en-US"/>
        </w:rPr>
        <w:t xml:space="preserve"> </w:t>
      </w:r>
      <w:r w:rsidRPr="00A03A3A">
        <w:rPr>
          <w:rFonts w:ascii="Times New Roman" w:hAnsi="Times New Roman"/>
          <w:sz w:val="28"/>
          <w:szCs w:val="28"/>
          <w:lang w:eastAsia="en-US"/>
        </w:rPr>
        <w:t>в</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них</w:t>
      </w:r>
      <w:r w:rsidRPr="00A03A3A">
        <w:rPr>
          <w:rFonts w:ascii="Times New Roman" w:hAnsi="Times New Roman"/>
          <w:spacing w:val="24"/>
          <w:sz w:val="28"/>
          <w:szCs w:val="28"/>
          <w:lang w:eastAsia="en-US"/>
        </w:rPr>
        <w:t xml:space="preserve"> </w:t>
      </w:r>
      <w:r w:rsidRPr="00A03A3A">
        <w:rPr>
          <w:rFonts w:ascii="Times New Roman" w:hAnsi="Times New Roman"/>
          <w:sz w:val="28"/>
          <w:szCs w:val="28"/>
          <w:lang w:eastAsia="en-US"/>
        </w:rPr>
        <w:t>могут</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быть</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отображены</w:t>
      </w:r>
      <w:r w:rsidRPr="00A03A3A">
        <w:rPr>
          <w:rFonts w:ascii="Times New Roman" w:hAnsi="Times New Roman"/>
          <w:spacing w:val="23"/>
          <w:sz w:val="28"/>
          <w:szCs w:val="28"/>
          <w:lang w:eastAsia="en-US"/>
        </w:rPr>
        <w:t xml:space="preserve"> </w:t>
      </w:r>
      <w:r w:rsidRPr="00A03A3A">
        <w:rPr>
          <w:rFonts w:ascii="Times New Roman" w:hAnsi="Times New Roman"/>
          <w:sz w:val="28"/>
          <w:szCs w:val="28"/>
          <w:lang w:eastAsia="en-US"/>
        </w:rPr>
        <w:t>жизненные</w:t>
      </w:r>
      <w:r w:rsidRPr="00A03A3A">
        <w:rPr>
          <w:rFonts w:ascii="Times New Roman" w:hAnsi="Times New Roman"/>
          <w:spacing w:val="21"/>
          <w:sz w:val="28"/>
          <w:szCs w:val="28"/>
          <w:lang w:eastAsia="en-US"/>
        </w:rPr>
        <w:t xml:space="preserve"> </w:t>
      </w:r>
      <w:r w:rsidRPr="00A03A3A">
        <w:rPr>
          <w:rFonts w:ascii="Times New Roman" w:hAnsi="Times New Roman"/>
          <w:sz w:val="28"/>
          <w:szCs w:val="28"/>
          <w:lang w:eastAsia="en-US"/>
        </w:rPr>
        <w:t>детские впечатления, и воображаемые случаи, либо иллюстрации к просмотренным фильмам и прочитанным книгам.</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Как правило, в рисунках детей этого возраста присутствуют схематичные изображения каких-либо объектов, но они могут иметь признаки оригинальности в композиционном решении, передаче статичных и динамичных отношений. Рисунки в этих случаях носят сюжетный характер; часто встречаются неоднократно повторяющиеся сюжеты с какими-либо изменениями. Нарисованный человек приобретает более четкие детали и пропорции. В рисунке можно определить половую принадлежность и эмоциональное состояние изображаемого</w:t>
      </w:r>
      <w:r w:rsidRPr="00A03A3A">
        <w:rPr>
          <w:rFonts w:ascii="Times New Roman" w:hAnsi="Times New Roman"/>
          <w:spacing w:val="-3"/>
          <w:sz w:val="28"/>
          <w:szCs w:val="28"/>
          <w:lang w:eastAsia="en-US"/>
        </w:rPr>
        <w:t xml:space="preserve"> </w:t>
      </w:r>
      <w:r w:rsidRPr="00A03A3A">
        <w:rPr>
          <w:rFonts w:ascii="Times New Roman" w:hAnsi="Times New Roman"/>
          <w:sz w:val="28"/>
          <w:szCs w:val="28"/>
          <w:lang w:eastAsia="en-US"/>
        </w:rPr>
        <w:t>человека.</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Конструктивная деятельность характеризуется возможностью и навыками анализа условий, в которых осуществляется эта деятельность. Дошкольники используют и называют различные наименования деталей конструктора. В состоянии заменить какие-либо детали постройки в зависимости от материала, который используется в конструктивной деятельности. Дети также овладевают обобщенными способами исследования собираемого образца. Они проявляют способность выделять основные части предполагаемой постройки. Конструкция может осуществляться по какой-либо определенной схеме, по определенному замыслу и по определенным</w:t>
      </w:r>
      <w:r w:rsidRPr="00A03A3A">
        <w:rPr>
          <w:rFonts w:ascii="Times New Roman" w:hAnsi="Times New Roman"/>
          <w:spacing w:val="-4"/>
          <w:sz w:val="28"/>
          <w:szCs w:val="28"/>
          <w:lang w:eastAsia="en-US"/>
        </w:rPr>
        <w:t xml:space="preserve"> </w:t>
      </w:r>
      <w:r w:rsidRPr="00A03A3A">
        <w:rPr>
          <w:rFonts w:ascii="Times New Roman" w:hAnsi="Times New Roman"/>
          <w:sz w:val="28"/>
          <w:szCs w:val="28"/>
          <w:lang w:eastAsia="en-US"/>
        </w:rPr>
        <w:t>возможностям.</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Проявляется конструирование, как в индивидуальной, так и в совместной деятельности. Дошкольники способны конструировать из бумаги, несколько раз складывая ее (в два, четыре, шесть сгибаний), из природного материала. Они участвуют в освоении двух способов конструирования</w:t>
      </w:r>
      <w:r w:rsidRPr="00A03A3A">
        <w:rPr>
          <w:rFonts w:ascii="Times New Roman" w:hAnsi="Times New Roman"/>
          <w:spacing w:val="-1"/>
          <w:sz w:val="28"/>
          <w:szCs w:val="28"/>
          <w:lang w:eastAsia="en-US"/>
        </w:rPr>
        <w:t xml:space="preserve"> </w:t>
      </w:r>
      <w:r w:rsidRPr="00A03A3A">
        <w:rPr>
          <w:rFonts w:ascii="Times New Roman" w:hAnsi="Times New Roman"/>
          <w:sz w:val="28"/>
          <w:szCs w:val="28"/>
          <w:lang w:eastAsia="en-US"/>
        </w:rPr>
        <w:t>[18,с.98]:</w:t>
      </w:r>
    </w:p>
    <w:p w:rsidR="007C46F0" w:rsidRPr="00A03A3A" w:rsidRDefault="00F95F82" w:rsidP="00BC502D">
      <w:pPr>
        <w:widowControl w:val="0"/>
        <w:tabs>
          <w:tab w:val="left" w:pos="1403"/>
        </w:tabs>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1) </w:t>
      </w:r>
      <w:r w:rsidR="007C46F0" w:rsidRPr="00A03A3A">
        <w:rPr>
          <w:rFonts w:ascii="Times New Roman" w:hAnsi="Times New Roman"/>
          <w:sz w:val="28"/>
          <w:szCs w:val="28"/>
          <w:lang w:eastAsia="en-US"/>
        </w:rPr>
        <w:t>от</w:t>
      </w:r>
      <w:r w:rsidR="007C46F0" w:rsidRPr="00A03A3A">
        <w:rPr>
          <w:rFonts w:ascii="Times New Roman" w:hAnsi="Times New Roman"/>
          <w:spacing w:val="25"/>
          <w:sz w:val="28"/>
          <w:szCs w:val="28"/>
          <w:lang w:eastAsia="en-US"/>
        </w:rPr>
        <w:t xml:space="preserve"> </w:t>
      </w:r>
      <w:r w:rsidR="007C46F0" w:rsidRPr="00A03A3A">
        <w:rPr>
          <w:rFonts w:ascii="Times New Roman" w:hAnsi="Times New Roman"/>
          <w:sz w:val="28"/>
          <w:szCs w:val="28"/>
          <w:lang w:eastAsia="en-US"/>
        </w:rPr>
        <w:t>природного</w:t>
      </w:r>
      <w:r w:rsidR="007C46F0" w:rsidRPr="00A03A3A">
        <w:rPr>
          <w:rFonts w:ascii="Times New Roman" w:hAnsi="Times New Roman"/>
          <w:spacing w:val="28"/>
          <w:sz w:val="28"/>
          <w:szCs w:val="28"/>
          <w:lang w:eastAsia="en-US"/>
        </w:rPr>
        <w:t xml:space="preserve"> </w:t>
      </w:r>
      <w:r w:rsidR="007C46F0" w:rsidRPr="00A03A3A">
        <w:rPr>
          <w:rFonts w:ascii="Times New Roman" w:hAnsi="Times New Roman"/>
          <w:sz w:val="28"/>
          <w:szCs w:val="28"/>
          <w:lang w:eastAsia="en-US"/>
        </w:rPr>
        <w:t>материала</w:t>
      </w:r>
      <w:r w:rsidR="007C46F0" w:rsidRPr="00A03A3A">
        <w:rPr>
          <w:rFonts w:ascii="Times New Roman" w:hAnsi="Times New Roman"/>
          <w:spacing w:val="26"/>
          <w:sz w:val="28"/>
          <w:szCs w:val="28"/>
          <w:lang w:eastAsia="en-US"/>
        </w:rPr>
        <w:t xml:space="preserve"> </w:t>
      </w:r>
      <w:r w:rsidR="007C46F0" w:rsidRPr="00A03A3A">
        <w:rPr>
          <w:rFonts w:ascii="Times New Roman" w:hAnsi="Times New Roman"/>
          <w:sz w:val="28"/>
          <w:szCs w:val="28"/>
          <w:lang w:eastAsia="en-US"/>
        </w:rPr>
        <w:t>к</w:t>
      </w:r>
      <w:r w:rsidR="007C46F0" w:rsidRPr="00A03A3A">
        <w:rPr>
          <w:rFonts w:ascii="Times New Roman" w:hAnsi="Times New Roman"/>
          <w:spacing w:val="27"/>
          <w:sz w:val="28"/>
          <w:szCs w:val="28"/>
          <w:lang w:eastAsia="en-US"/>
        </w:rPr>
        <w:t xml:space="preserve"> </w:t>
      </w:r>
      <w:r w:rsidR="007C46F0" w:rsidRPr="00A03A3A">
        <w:rPr>
          <w:rFonts w:ascii="Times New Roman" w:hAnsi="Times New Roman"/>
          <w:sz w:val="28"/>
          <w:szCs w:val="28"/>
          <w:lang w:eastAsia="en-US"/>
        </w:rPr>
        <w:t>художественному</w:t>
      </w:r>
      <w:r w:rsidR="007C46F0" w:rsidRPr="00A03A3A">
        <w:rPr>
          <w:rFonts w:ascii="Times New Roman" w:hAnsi="Times New Roman"/>
          <w:spacing w:val="25"/>
          <w:sz w:val="28"/>
          <w:szCs w:val="28"/>
          <w:lang w:eastAsia="en-US"/>
        </w:rPr>
        <w:t xml:space="preserve"> </w:t>
      </w:r>
      <w:r w:rsidR="007C46F0" w:rsidRPr="00A03A3A">
        <w:rPr>
          <w:rFonts w:ascii="Times New Roman" w:hAnsi="Times New Roman"/>
          <w:sz w:val="28"/>
          <w:szCs w:val="28"/>
          <w:lang w:eastAsia="en-US"/>
        </w:rPr>
        <w:t>образу</w:t>
      </w:r>
      <w:r w:rsidR="007C46F0" w:rsidRPr="00A03A3A">
        <w:rPr>
          <w:rFonts w:ascii="Times New Roman" w:hAnsi="Times New Roman"/>
          <w:spacing w:val="24"/>
          <w:sz w:val="28"/>
          <w:szCs w:val="28"/>
          <w:lang w:eastAsia="en-US"/>
        </w:rPr>
        <w:t xml:space="preserve"> </w:t>
      </w:r>
      <w:r w:rsidR="007C46F0" w:rsidRPr="00A03A3A">
        <w:rPr>
          <w:rFonts w:ascii="Times New Roman" w:hAnsi="Times New Roman"/>
          <w:sz w:val="28"/>
          <w:szCs w:val="28"/>
          <w:lang w:eastAsia="en-US"/>
        </w:rPr>
        <w:t>(т.е.</w:t>
      </w:r>
      <w:r w:rsidR="007C46F0" w:rsidRPr="00A03A3A">
        <w:rPr>
          <w:rFonts w:ascii="Times New Roman" w:hAnsi="Times New Roman"/>
          <w:spacing w:val="27"/>
          <w:sz w:val="28"/>
          <w:szCs w:val="28"/>
          <w:lang w:eastAsia="en-US"/>
        </w:rPr>
        <w:t xml:space="preserve"> </w:t>
      </w:r>
      <w:r w:rsidR="007C46F0" w:rsidRPr="00A03A3A">
        <w:rPr>
          <w:rFonts w:ascii="Times New Roman" w:hAnsi="Times New Roman"/>
          <w:sz w:val="28"/>
          <w:szCs w:val="28"/>
          <w:lang w:eastAsia="en-US"/>
        </w:rPr>
        <w:t>дети</w:t>
      </w:r>
      <w:r w:rsidRPr="00A03A3A">
        <w:rPr>
          <w:rFonts w:ascii="Times New Roman" w:hAnsi="Times New Roman"/>
          <w:sz w:val="28"/>
          <w:szCs w:val="28"/>
          <w:lang w:eastAsia="en-US"/>
        </w:rPr>
        <w:t xml:space="preserve"> </w:t>
      </w:r>
      <w:r w:rsidR="007C46F0" w:rsidRPr="00A03A3A">
        <w:rPr>
          <w:rFonts w:ascii="Times New Roman" w:hAnsi="Times New Roman"/>
          <w:sz w:val="28"/>
          <w:szCs w:val="28"/>
          <w:lang w:eastAsia="en-US"/>
        </w:rPr>
        <w:lastRenderedPageBreak/>
        <w:t>«достраивают» используемый природный материал до предполагаемого целого образа, дополняя его разными деталями);</w:t>
      </w:r>
    </w:p>
    <w:p w:rsidR="00BC502D" w:rsidRPr="00A03A3A" w:rsidRDefault="00BC502D" w:rsidP="00BC502D">
      <w:pPr>
        <w:widowControl w:val="0"/>
        <w:tabs>
          <w:tab w:val="left" w:pos="1444"/>
        </w:tabs>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2) от художественного образа к природному материалу (т.е. дошкольники подбирают необходимый материал, с целью воплощения образа).</w:t>
      </w:r>
    </w:p>
    <w:p w:rsidR="00BC502D" w:rsidRPr="00A03A3A" w:rsidRDefault="00BC502D" w:rsidP="00BC502D">
      <w:pPr>
        <w:widowControl w:val="0"/>
        <w:suppressAutoHyphens w:val="0"/>
        <w:autoSpaceDE w:val="0"/>
        <w:autoSpaceDN w:val="0"/>
        <w:spacing w:line="360" w:lineRule="auto"/>
        <w:ind w:firstLine="708"/>
        <w:jc w:val="both"/>
        <w:textAlignment w:val="auto"/>
        <w:rPr>
          <w:rFonts w:ascii="Times New Roman" w:hAnsi="Times New Roman"/>
          <w:sz w:val="28"/>
          <w:szCs w:val="28"/>
          <w:lang w:eastAsia="en-US"/>
        </w:rPr>
      </w:pPr>
      <w:r w:rsidRPr="00A03A3A">
        <w:rPr>
          <w:rFonts w:ascii="Times New Roman" w:hAnsi="Times New Roman"/>
          <w:sz w:val="28"/>
          <w:szCs w:val="28"/>
          <w:lang w:eastAsia="en-US"/>
        </w:rPr>
        <w:t>У детей продолжает совершенствоваться восприятие цвета, форм и величины, строения предметов; систематизируются представления детей. Они знают и определяют не только основные цвета и их оттенки, но также их промежуточные цветовые оттенки; геометрическую форму (прямоугольник, овал, треугольник).</w:t>
      </w:r>
      <w:r w:rsidRPr="00A03A3A">
        <w:rPr>
          <w:rFonts w:ascii="Times New Roman" w:hAnsi="Times New Roman"/>
          <w:spacing w:val="-2"/>
          <w:sz w:val="28"/>
          <w:szCs w:val="28"/>
          <w:lang w:eastAsia="en-US"/>
        </w:rPr>
        <w:t xml:space="preserve"> </w:t>
      </w:r>
      <w:r w:rsidRPr="00A03A3A">
        <w:rPr>
          <w:rFonts w:ascii="Times New Roman" w:hAnsi="Times New Roman"/>
          <w:sz w:val="28"/>
          <w:szCs w:val="28"/>
          <w:lang w:eastAsia="en-US"/>
        </w:rPr>
        <w:t>[14.c,236]</w:t>
      </w:r>
    </w:p>
    <w:p w:rsidR="00BC502D" w:rsidRPr="00A03A3A" w:rsidRDefault="00BC502D" w:rsidP="00BC502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Дошкольники воспринимают величину (размер) объектов, легко выстраивают объекты в ряд, как по возрастанию, так и по убыванию (как правило, до 10 различных предметов). Однако они иногда испытывают трудности при проведении анализа пространственного положения какого- либо объекта, если встречаются с несоответствием формы и их пространственного расположения. Это говорит о том, что в разных ситуациях восприятие представляет для детей дошкольного возраста определенные сложности, тем более, если дошкольники должны одновременно учитывать несколько разных и противоположных признаков [6,с.45].</w:t>
      </w:r>
    </w:p>
    <w:p w:rsidR="00BC502D" w:rsidRPr="00A03A3A" w:rsidRDefault="00BC502D" w:rsidP="00BC502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среднем дошкольном возрасте развивается образное мышление. Дошкольники уже способны не только решить какую-нибудь задачу в наглядном плане, но и перевоплотить объект, сообщить, в какой последовательности объекты вступают во взаимодействие и т.д. Однако данные решения станут правильными лишь в случае, когда дошкольники применяют адекватные мыслительные возможности.</w:t>
      </w:r>
    </w:p>
    <w:p w:rsidR="00BC502D" w:rsidRPr="00A03A3A" w:rsidRDefault="00BC502D" w:rsidP="00BC502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roofErr w:type="gramStart"/>
      <w:r w:rsidRPr="00A03A3A">
        <w:rPr>
          <w:rFonts w:ascii="Times New Roman" w:hAnsi="Times New Roman"/>
          <w:sz w:val="28"/>
          <w:szCs w:val="28"/>
          <w:lang w:eastAsia="en-US"/>
        </w:rPr>
        <w:t>Среди этих возможностей можно определить схематизированные представления, возникающие в процессе наглядного моделирования; комплексные представления, которые отражают представления детей о системе признаков и которыми могут обладать эти объекты; представления, которые отражают стадии преобразования разных объектов и явлений.</w:t>
      </w:r>
      <w:proofErr w:type="gramEnd"/>
      <w:r w:rsidRPr="00A03A3A">
        <w:rPr>
          <w:rFonts w:ascii="Times New Roman" w:hAnsi="Times New Roman"/>
          <w:sz w:val="28"/>
          <w:szCs w:val="28"/>
          <w:lang w:eastAsia="en-US"/>
        </w:rPr>
        <w:t xml:space="preserve"> К примеру, представления о смене времен года, дня и ночи, об уменьшении и увеличении </w:t>
      </w:r>
      <w:r w:rsidRPr="00A03A3A">
        <w:rPr>
          <w:rFonts w:ascii="Times New Roman" w:hAnsi="Times New Roman"/>
          <w:sz w:val="28"/>
          <w:szCs w:val="28"/>
          <w:lang w:eastAsia="en-US"/>
        </w:rPr>
        <w:lastRenderedPageBreak/>
        <w:t>объектов в результате каких-либо воздействий; представления о развитии и т.д.</w:t>
      </w:r>
    </w:p>
    <w:p w:rsidR="00D602DD" w:rsidRPr="00A03A3A" w:rsidRDefault="00D602DD" w:rsidP="00D602DD">
      <w:pPr>
        <w:widowControl w:val="0"/>
        <w:suppressAutoHyphens w:val="0"/>
        <w:autoSpaceDE w:val="0"/>
        <w:autoSpaceDN w:val="0"/>
        <w:spacing w:line="360" w:lineRule="auto"/>
        <w:ind w:firstLine="708"/>
        <w:jc w:val="both"/>
        <w:textAlignment w:val="auto"/>
        <w:rPr>
          <w:rFonts w:ascii="Times New Roman" w:hAnsi="Times New Roman"/>
          <w:sz w:val="28"/>
          <w:szCs w:val="28"/>
          <w:lang w:eastAsia="en-US"/>
        </w:rPr>
      </w:pPr>
      <w:r w:rsidRPr="00A03A3A">
        <w:rPr>
          <w:rFonts w:ascii="Times New Roman" w:hAnsi="Times New Roman"/>
          <w:sz w:val="28"/>
          <w:szCs w:val="28"/>
          <w:lang w:eastAsia="en-US"/>
        </w:rPr>
        <w:t>Кроме того, у детей продолжается совершенствование обобщений, что становится основанием словесно-логического мышления. В данном возрасте дошкольники еще не имеют представлений о классификации объектов. Они группируют их по признакам, которые могут претерпеть какие-либо изменения, но при этом формируются операции логического сложения и умножения этих классов. Так, к примеру, дети среднего дошкольного возраста при группировке объектов в состоянии выбрать два признака: цвет и форму [50, с.78].</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Как показали отечественные психологические исследования, дети среднего дошкольного возраста могут рассуждать и приводить адекватные примерные объяснения, если отношения, возникающие в ходе анализа, не выходят за пределы их наглядного опыта. Развитие детского воображения в данном возрасте позволяет им сочинять вполне оригинальные и последовательно развивающиеся истории. Но воображение при этом активно развивается лишь при выполнении возможности проведения специальной подготовки его активизации.</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У детей также продолжают развиваться устойчивость, распределение, переключаемость внимания. Наблюдается переход от непроизвольного внимания к произвольному вниманию. При этом совершенствуется речь, включая ее звуковую сторону. Ребенок может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ежедневной жизни [50,с.99].</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Растет четкость грамматического строя речи. Ребенок использует практически все части речи, активно участвует в словотворческих занятиях, утверждается лексика: активно применяются синонимы и антонимы.</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Развивается связная речь детей. Дошкольники в состоянии делать пересказы, сочинять рассказ по просмотренной картинке, рассказывая не только основное содержимое, но и его конкретные детали [13.c,189].</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602DD" w:rsidRPr="00A03A3A" w:rsidRDefault="00D602DD" w:rsidP="00BC502D">
      <w:pPr>
        <w:widowControl w:val="0"/>
        <w:suppressAutoHyphens w:val="0"/>
        <w:autoSpaceDE w:val="0"/>
        <w:autoSpaceDN w:val="0"/>
        <w:spacing w:line="360" w:lineRule="auto"/>
        <w:jc w:val="both"/>
        <w:textAlignment w:val="auto"/>
        <w:rPr>
          <w:rFonts w:ascii="Times New Roman" w:hAnsi="Times New Roman"/>
          <w:sz w:val="28"/>
          <w:szCs w:val="28"/>
          <w:lang w:eastAsia="en-US"/>
        </w:rPr>
        <w:sectPr w:rsidR="00D602DD" w:rsidRPr="00A03A3A" w:rsidSect="00DD3D47">
          <w:footerReference w:type="default" r:id="rId9"/>
          <w:pgSz w:w="11910" w:h="16840"/>
          <w:pgMar w:top="1040" w:right="620" w:bottom="1200" w:left="1480" w:header="0" w:footer="923" w:gutter="0"/>
          <w:pgNumType w:start="1"/>
          <w:cols w:space="720"/>
        </w:sectPr>
      </w:pPr>
    </w:p>
    <w:p w:rsidR="00BC502D" w:rsidRPr="00A03A3A" w:rsidRDefault="00D602DD" w:rsidP="00D856ED">
      <w:pPr>
        <w:widowControl w:val="0"/>
        <w:suppressAutoHyphens w:val="0"/>
        <w:autoSpaceDE w:val="0"/>
        <w:autoSpaceDN w:val="0"/>
        <w:spacing w:line="360" w:lineRule="auto"/>
        <w:ind w:firstLine="708"/>
        <w:jc w:val="both"/>
        <w:textAlignment w:val="auto"/>
        <w:rPr>
          <w:rFonts w:ascii="Times New Roman" w:hAnsi="Times New Roman"/>
          <w:sz w:val="28"/>
          <w:szCs w:val="28"/>
          <w:lang w:eastAsia="en-US"/>
        </w:rPr>
      </w:pPr>
      <w:r w:rsidRPr="00A03A3A">
        <w:rPr>
          <w:rFonts w:ascii="Times New Roman" w:hAnsi="Times New Roman"/>
          <w:sz w:val="28"/>
          <w:szCs w:val="28"/>
          <w:lang w:eastAsia="en-US"/>
        </w:rPr>
        <w:lastRenderedPageBreak/>
        <w:t>Мышление отличается от прочих психологических процессов тем, что оно почти всегда вытекает из наличия проблемной ситуации, задачи, которая требует решения, и активными изменениями условий, в которых эту задачу задали. Законы, по которым осуществляется мышление, являются общими для всех людей, вместе с тем мышление отражает индивидуальные и возрастные особенности человека. Мышление средних дошкольников является обобщенным, осуществляемым при помощи слов и опосредованным имеющимися знаниями отражением действительности, тесно связанным с чувственным познанием мира [11,с.195].</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Здоровая психика ребенка характеризуется познавательной активностью. Благодаря любознательности ребенок познает окружающий мир и строит свою картину мира. В процессе игры он экспериментирует, пытается разобраться в причинно - следственных связях и зависимостях. Он сам, к примеру, может выяснить, какие предметы тонут, а какие плавают на поверхности</w:t>
      </w:r>
      <w:r w:rsidRPr="00A03A3A">
        <w:rPr>
          <w:rFonts w:ascii="Times New Roman" w:hAnsi="Times New Roman"/>
          <w:spacing w:val="-1"/>
          <w:sz w:val="28"/>
          <w:szCs w:val="28"/>
          <w:lang w:eastAsia="en-US"/>
        </w:rPr>
        <w:t xml:space="preserve"> </w:t>
      </w:r>
      <w:r w:rsidRPr="00A03A3A">
        <w:rPr>
          <w:rFonts w:ascii="Times New Roman" w:hAnsi="Times New Roman"/>
          <w:sz w:val="28"/>
          <w:szCs w:val="28"/>
          <w:lang w:eastAsia="en-US"/>
        </w:rPr>
        <w:t>[10.c,368].</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Чем больше активность ребенка в умственном отношении, тем больше вопросов у него возникает и тем разнообразнее они. Ребенка может интересовать все на свете: какова глубина океана? как там могут дышать животные? насколько велик земной шар? почему в горах есть снег, когда внизу уже нет? Ребенок хочет получить больше знаний, а само усвоение знаний осуществляется через многочисленные вопросы: «зачем?»,</w:t>
      </w:r>
      <w:r w:rsidRPr="00A03A3A">
        <w:rPr>
          <w:rFonts w:ascii="Times New Roman" w:hAnsi="Times New Roman"/>
          <w:spacing w:val="68"/>
          <w:sz w:val="28"/>
          <w:szCs w:val="28"/>
          <w:lang w:eastAsia="en-US"/>
        </w:rPr>
        <w:t xml:space="preserve"> </w:t>
      </w:r>
      <w:r w:rsidRPr="00A03A3A">
        <w:rPr>
          <w:rFonts w:ascii="Times New Roman" w:hAnsi="Times New Roman"/>
          <w:sz w:val="28"/>
          <w:szCs w:val="28"/>
          <w:lang w:eastAsia="en-US"/>
        </w:rPr>
        <w:t>«как?», «почему?».</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Ему приходится оперировать знаниями, представлять ситуации и пытаться найти возможные пути для получения ответов на вопросы. Мы уже упоминали, что при возникновении некоторых задач ребенок делает попытки решить их самостоятельно посредством экспериментов, но некоторые из них он может решать и в уме. Он представляет себе реальную ситуацию и будто действует в ней в своем воображении. Подобное мышление, когда решение задачи осуществляется в ходе внутренних действий с образами, называют наглядно-образным. </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Образное мышление является основным видом мышления в младшем школьном возрасте. Конечно, младший школьник может мыслить логически, но </w:t>
      </w:r>
      <w:r w:rsidRPr="00A03A3A">
        <w:rPr>
          <w:rFonts w:ascii="Times New Roman" w:hAnsi="Times New Roman"/>
          <w:sz w:val="28"/>
          <w:szCs w:val="28"/>
          <w:lang w:eastAsia="en-US"/>
        </w:rPr>
        <w:lastRenderedPageBreak/>
        <w:t>не стоит забывать, что в данном возрасте лучше воспринимается обучение, опирающееся на наглядность</w:t>
      </w:r>
      <w:r w:rsidRPr="00A03A3A">
        <w:rPr>
          <w:rFonts w:ascii="Times New Roman" w:hAnsi="Times New Roman"/>
          <w:spacing w:val="-4"/>
          <w:sz w:val="28"/>
          <w:szCs w:val="28"/>
          <w:lang w:eastAsia="en-US"/>
        </w:rPr>
        <w:t xml:space="preserve"> </w:t>
      </w:r>
      <w:r w:rsidRPr="00A03A3A">
        <w:rPr>
          <w:rFonts w:ascii="Times New Roman" w:hAnsi="Times New Roman"/>
          <w:sz w:val="28"/>
          <w:szCs w:val="28"/>
          <w:lang w:eastAsia="en-US"/>
        </w:rPr>
        <w:t>[7,с.65].</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Вследствие перехода к систематическому обучению и подготовке к школе развивающему обучению меняется ориентировка ребенка в окружающих его явлениях действительности. На донаучной стадии развития мышления ребенок оценивает изменения с эгоцентрических позиций, но в результате перехода к усвоению новых способов решения проблем меняется сознание ребенка, его позиция в оценке предметов и изменений, которые происходят с ним.</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ходе развивающего обучения ребенок начинает осваивать научную картину мира, ориентироваться на критерии, выработанные обществом. Среди ряда концепций, описывающих развитие мышления в онтогенезе, довольно популярной и продуктивной является генетическая классификация, которая утверждает, что из наглядно - действенного, наглядно - образного и словесно </w:t>
      </w:r>
      <w:proofErr w:type="gramStart"/>
      <w:r w:rsidRPr="00A03A3A">
        <w:rPr>
          <w:rFonts w:ascii="Times New Roman" w:hAnsi="Times New Roman"/>
          <w:sz w:val="28"/>
          <w:szCs w:val="28"/>
          <w:lang w:eastAsia="en-US"/>
        </w:rPr>
        <w:t>-л</w:t>
      </w:r>
      <w:proofErr w:type="gramEnd"/>
      <w:r w:rsidRPr="00A03A3A">
        <w:rPr>
          <w:rFonts w:ascii="Times New Roman" w:hAnsi="Times New Roman"/>
          <w:sz w:val="28"/>
          <w:szCs w:val="28"/>
          <w:lang w:eastAsia="en-US"/>
        </w:rPr>
        <w:t>огического мышления образуются этапы развития мышления в онтогенезе и филогенезе [10,с.95].</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соответствии с этими представлениями, ребенок изначально решает мыслительные задачи, имея дело непосредственно с предметами, и только позже он начинает работать с образами, а затем с символами и отвлеченными, обобщенными</w:t>
      </w:r>
      <w:r w:rsidRPr="00A03A3A">
        <w:rPr>
          <w:rFonts w:ascii="Times New Roman" w:hAnsi="Times New Roman"/>
          <w:spacing w:val="-2"/>
          <w:sz w:val="28"/>
          <w:szCs w:val="28"/>
          <w:lang w:eastAsia="en-US"/>
        </w:rPr>
        <w:t xml:space="preserve"> </w:t>
      </w:r>
      <w:r w:rsidRPr="00A03A3A">
        <w:rPr>
          <w:rFonts w:ascii="Times New Roman" w:hAnsi="Times New Roman"/>
          <w:sz w:val="28"/>
          <w:szCs w:val="28"/>
          <w:lang w:eastAsia="en-US"/>
        </w:rPr>
        <w:t>понятиями.</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Таким образом, положительные результаты дошкольного возраста характеризуются распределением ролей в играх; определением структуры игрового пространства; дальнейшим развитием в изобразительной деятельности, которая отличается большей продуктивностью; применением конструировании обобщенного способа исследования образца; усвоением обобщенных способов изображения предметов одинаковой формы.</w:t>
      </w:r>
    </w:p>
    <w:p w:rsidR="00D602DD" w:rsidRPr="00A03A3A" w:rsidRDefault="00D602DD" w:rsidP="00D602DD">
      <w:pPr>
        <w:widowControl w:val="0"/>
        <w:suppressAutoHyphens w:val="0"/>
        <w:autoSpaceDE w:val="0"/>
        <w:autoSpaceDN w:val="0"/>
        <w:spacing w:line="360" w:lineRule="auto"/>
        <w:ind w:firstLine="708"/>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Восприятие в данном возрасте отличается анализом усложненных форм объектов; развитие мыслительных процессов сопровождается усвоением мыслительных средств (схематичные представления, комплексные представления, представления о цикличности изменений); развиваются умение обобщения, причинное мышление, воображение, произвольное внимание речь, </w:t>
      </w:r>
      <w:r w:rsidRPr="00A03A3A">
        <w:rPr>
          <w:rFonts w:ascii="Times New Roman" w:hAnsi="Times New Roman"/>
          <w:sz w:val="28"/>
          <w:szCs w:val="28"/>
          <w:lang w:eastAsia="en-US"/>
        </w:rPr>
        <w:lastRenderedPageBreak/>
        <w:t>образ Я</w:t>
      </w:r>
      <w:r w:rsidRPr="00A03A3A">
        <w:rPr>
          <w:rFonts w:ascii="Times New Roman" w:hAnsi="Times New Roman"/>
          <w:spacing w:val="-7"/>
          <w:sz w:val="28"/>
          <w:szCs w:val="28"/>
          <w:lang w:eastAsia="en-US"/>
        </w:rPr>
        <w:t xml:space="preserve"> </w:t>
      </w:r>
      <w:r w:rsidRPr="00A03A3A">
        <w:rPr>
          <w:rFonts w:ascii="Times New Roman" w:hAnsi="Times New Roman"/>
          <w:sz w:val="28"/>
          <w:szCs w:val="28"/>
          <w:lang w:eastAsia="en-US"/>
        </w:rPr>
        <w:t>[20,с.154].</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Проанализируем далее основные особенности развития личности и психики ребенка в старшем дошкольном возрасте. Старший дошкольный возраст выполняет особую роль в развитии детей: в этот период их жизни происходит формирование новых психологических механизмов поведения и функциональной деятельности.</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5 - 7 летний возраст определяется активизацией процесса роста ребенка, изменением пропорции тела, совершенствуются движения, активно развиваются двигательные способности. Здесь девочки несколько преобладают перед мальчиками. У ребенка активно развиваются крупные мышцы туловища и конечностей, но при этом еще слабыми остаются мелкие мышцы, преимущественно кистей рук. Воспитатель уделяет отдельное внимание развитию мелко-моторных функций</w:t>
      </w:r>
      <w:r w:rsidRPr="00A03A3A">
        <w:rPr>
          <w:rFonts w:ascii="Times New Roman" w:hAnsi="Times New Roman"/>
          <w:spacing w:val="-9"/>
          <w:sz w:val="28"/>
          <w:szCs w:val="28"/>
          <w:lang w:eastAsia="en-US"/>
        </w:rPr>
        <w:t xml:space="preserve"> </w:t>
      </w:r>
      <w:r w:rsidRPr="00A03A3A">
        <w:rPr>
          <w:rFonts w:ascii="Times New Roman" w:hAnsi="Times New Roman"/>
          <w:sz w:val="28"/>
          <w:szCs w:val="28"/>
          <w:lang w:eastAsia="en-US"/>
        </w:rPr>
        <w:t>[42,с.201].</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Нашли свое место существенные изменения высшей нервной деятельности. В течение шестого года жизни у ребенка совершенствуются основные процессы нервной системы: возбуждение и особенно торможение. Это положительно отзывается на способностях </w:t>
      </w:r>
      <w:proofErr w:type="spellStart"/>
      <w:r w:rsidRPr="00A03A3A">
        <w:rPr>
          <w:rFonts w:ascii="Times New Roman" w:hAnsi="Times New Roman"/>
          <w:sz w:val="28"/>
          <w:szCs w:val="28"/>
          <w:lang w:eastAsia="en-US"/>
        </w:rPr>
        <w:t>саморегуляции</w:t>
      </w:r>
      <w:proofErr w:type="spellEnd"/>
      <w:r w:rsidRPr="00A03A3A">
        <w:rPr>
          <w:rFonts w:ascii="Times New Roman" w:hAnsi="Times New Roman"/>
          <w:sz w:val="28"/>
          <w:szCs w:val="28"/>
          <w:lang w:eastAsia="en-US"/>
        </w:rPr>
        <w:t>. Но, в общем, возможность к произвольной регуляции детской активности пока еще выражена нечетко и недостаточно, требуя внимания взрослых.</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roofErr w:type="gramStart"/>
      <w:r w:rsidRPr="00A03A3A">
        <w:rPr>
          <w:rFonts w:ascii="Times New Roman" w:hAnsi="Times New Roman"/>
          <w:sz w:val="28"/>
          <w:szCs w:val="28"/>
          <w:lang w:eastAsia="en-US"/>
        </w:rPr>
        <w:t>Находит свое место и формирование социальных представлений морального плана, где старшие дошкольники уже умеют отличать хорошие поступки от плохих, имеют представления о различиях добра и зла, в состоянии привести соответствующие примеры из своей личной жизни или из изученной литературы.</w:t>
      </w:r>
      <w:proofErr w:type="gramEnd"/>
      <w:r w:rsidRPr="00A03A3A">
        <w:rPr>
          <w:rFonts w:ascii="Times New Roman" w:hAnsi="Times New Roman"/>
          <w:sz w:val="28"/>
          <w:szCs w:val="28"/>
          <w:lang w:eastAsia="en-US"/>
        </w:rPr>
        <w:t xml:space="preserve"> При оценке каких-либо поступков своих сверстников они могут быть достаточно категоричными и требовательными, а в отношении личного поведения наоборот, более снисходительными и недостаточно объективными [36].</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По своим функциональным характеристикам головной мозг 6-летнего ребенка уже приближается к характеристикам мозга взрослого человека, так как расширяются его интеллектуальные возможности. Он не только способен </w:t>
      </w:r>
      <w:r w:rsidRPr="00A03A3A">
        <w:rPr>
          <w:rFonts w:ascii="Times New Roman" w:hAnsi="Times New Roman"/>
          <w:sz w:val="28"/>
          <w:szCs w:val="28"/>
          <w:lang w:eastAsia="en-US"/>
        </w:rPr>
        <w:lastRenderedPageBreak/>
        <w:t xml:space="preserve">выделить существенные </w:t>
      </w:r>
      <w:proofErr w:type="gramStart"/>
      <w:r w:rsidRPr="00A03A3A">
        <w:rPr>
          <w:rFonts w:ascii="Times New Roman" w:hAnsi="Times New Roman"/>
          <w:sz w:val="28"/>
          <w:szCs w:val="28"/>
          <w:lang w:eastAsia="en-US"/>
        </w:rPr>
        <w:t>отличия</w:t>
      </w:r>
      <w:proofErr w:type="gramEnd"/>
      <w:r w:rsidRPr="00A03A3A">
        <w:rPr>
          <w:rFonts w:ascii="Times New Roman" w:hAnsi="Times New Roman"/>
          <w:sz w:val="28"/>
          <w:szCs w:val="28"/>
          <w:lang w:eastAsia="en-US"/>
        </w:rPr>
        <w:t xml:space="preserve"> в каких - либо предметах и явлениях, но и находит начало в установлении причинно - следственные связей между ними, пространственных, временных и другие отношений.</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Общий кругозор ребенка расширяется. Интересы среднего дошкольника, как правило, выходят за рамки ближайшего окружения детского сада и семьи. Его начинает привлекать обширный социальный и природный мир, необыкновенные события или факты. Он делает попытки самостоятельно осмыслить и объяснить приобретенную информацию.</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этом возрасте возможности возрастают в части памяти - возникает намеренное желание запоминать видимое, услышанное и т.д., для последующего воспроизведения запомненного материала, внимание становится более устойчивым.</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Таким образом, в результате проведения теоретического анализа литературы было выяснено, что в среднем дошкольном возрасте формируются новые сферы деятельности ребенка: развивается игровая деятельность, формируется сюжетно-ролевая коллективная игра на смену одиночным контактам. Начинает развиваться активное сотрудничество </w:t>
      </w:r>
      <w:proofErr w:type="gramStart"/>
      <w:r w:rsidRPr="00A03A3A">
        <w:rPr>
          <w:rFonts w:ascii="Times New Roman" w:hAnsi="Times New Roman"/>
          <w:sz w:val="28"/>
          <w:szCs w:val="28"/>
          <w:lang w:eastAsia="en-US"/>
        </w:rPr>
        <w:t>со</w:t>
      </w:r>
      <w:proofErr w:type="gramEnd"/>
      <w:r w:rsidRPr="00A03A3A">
        <w:rPr>
          <w:rFonts w:ascii="Times New Roman" w:hAnsi="Times New Roman"/>
          <w:sz w:val="28"/>
          <w:szCs w:val="28"/>
          <w:lang w:eastAsia="en-US"/>
        </w:rPr>
        <w:t xml:space="preserve"> взрослыми и сверстниками.</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Общение является взаимодействием двух либо более людей, которое направлено на объединение и согласование их усилий для налаживания отношений, а также достижения результата. В качестве необходимых условий, подтверждающих наличие настоящего общения, выступают: умение отождествления себя с другими людьми, способность сопереживать, готовность принять иную точку зрения [26,с.86].</w:t>
      </w:r>
    </w:p>
    <w:p w:rsidR="00D602DD" w:rsidRPr="00A03A3A" w:rsidRDefault="00D602DD" w:rsidP="00D602DD">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Под общением подразумевается включенность в диалог каждого из участников. Наряду с взаимной направленностью действий в процессе общения, в качестве важнейшей его характеристики выступает активность каждого из участников общения (субъективность). Она находит свое выражение в инициативном воздействии человека в процессе общения на собственного партнера, а партнером воспринимаются его воздействия.</w:t>
      </w:r>
    </w:p>
    <w:p w:rsidR="00D602DD" w:rsidRPr="00A03A3A" w:rsidRDefault="00D602DD" w:rsidP="00D602DD">
      <w:pPr>
        <w:widowControl w:val="0"/>
        <w:suppressAutoHyphens w:val="0"/>
        <w:autoSpaceDE w:val="0"/>
        <w:autoSpaceDN w:val="0"/>
        <w:spacing w:line="360" w:lineRule="auto"/>
        <w:jc w:val="both"/>
        <w:textAlignment w:val="auto"/>
        <w:rPr>
          <w:rFonts w:ascii="Times New Roman" w:hAnsi="Times New Roman"/>
          <w:sz w:val="28"/>
          <w:szCs w:val="28"/>
          <w:lang w:eastAsia="en-US"/>
        </w:rPr>
        <w:sectPr w:rsidR="00D602DD" w:rsidRPr="00A03A3A" w:rsidSect="005B0F7E">
          <w:pgSz w:w="11910" w:h="16840"/>
          <w:pgMar w:top="1040" w:right="620" w:bottom="1200" w:left="1480" w:header="0" w:footer="923" w:gutter="0"/>
          <w:pgNumType w:chapStyle="1"/>
          <w:cols w:space="720"/>
        </w:sectPr>
      </w:pPr>
    </w:p>
    <w:p w:rsidR="00DB5747" w:rsidRPr="00A03A3A" w:rsidRDefault="007C46F0" w:rsidP="00DB5747">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lastRenderedPageBreak/>
        <w:t xml:space="preserve">Исследователями выделено в общении 3 компонента, </w:t>
      </w:r>
      <w:proofErr w:type="gramStart"/>
      <w:r w:rsidRPr="00A03A3A">
        <w:rPr>
          <w:rFonts w:ascii="Times New Roman" w:hAnsi="Times New Roman"/>
          <w:sz w:val="28"/>
          <w:szCs w:val="28"/>
          <w:lang w:eastAsia="en-US"/>
        </w:rPr>
        <w:t>являющиеся</w:t>
      </w:r>
      <w:proofErr w:type="gramEnd"/>
      <w:r w:rsidRPr="00A03A3A">
        <w:rPr>
          <w:rFonts w:ascii="Times New Roman" w:hAnsi="Times New Roman"/>
          <w:sz w:val="28"/>
          <w:szCs w:val="28"/>
          <w:lang w:eastAsia="en-US"/>
        </w:rPr>
        <w:t xml:space="preserve"> взаимосвязанными:</w:t>
      </w:r>
    </w:p>
    <w:p w:rsidR="007C46F0" w:rsidRPr="00A03A3A" w:rsidRDefault="00F95F82" w:rsidP="00DE0027">
      <w:pPr>
        <w:widowControl w:val="0"/>
        <w:suppressAutoHyphens w:val="0"/>
        <w:autoSpaceDE w:val="0"/>
        <w:autoSpaceDN w:val="0"/>
        <w:spacing w:line="360" w:lineRule="auto"/>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6B3278" w:rsidRPr="00A03A3A">
        <w:rPr>
          <w:rFonts w:ascii="Times New Roman" w:hAnsi="Times New Roman"/>
          <w:sz w:val="28"/>
          <w:szCs w:val="28"/>
          <w:lang w:eastAsia="en-US"/>
        </w:rPr>
        <w:t>коммуникативная </w:t>
      </w:r>
      <w:r w:rsidR="007C46F0" w:rsidRPr="00A03A3A">
        <w:rPr>
          <w:rFonts w:ascii="Times New Roman" w:hAnsi="Times New Roman"/>
          <w:sz w:val="28"/>
          <w:szCs w:val="28"/>
          <w:lang w:eastAsia="en-US"/>
        </w:rPr>
        <w:t>сторо</w:t>
      </w:r>
      <w:r w:rsidR="006B3278" w:rsidRPr="00A03A3A">
        <w:rPr>
          <w:rFonts w:ascii="Times New Roman" w:hAnsi="Times New Roman"/>
          <w:sz w:val="28"/>
          <w:szCs w:val="28"/>
          <w:lang w:eastAsia="en-US"/>
        </w:rPr>
        <w:t>на общения (предусматривает </w:t>
      </w:r>
      <w:r w:rsidR="006B3278" w:rsidRPr="00A03A3A">
        <w:rPr>
          <w:rFonts w:ascii="Times New Roman" w:hAnsi="Times New Roman"/>
          <w:spacing w:val="-4"/>
          <w:sz w:val="28"/>
          <w:szCs w:val="28"/>
          <w:lang w:eastAsia="en-US"/>
        </w:rPr>
        <w:t>обмен </w:t>
      </w:r>
      <w:r w:rsidR="007C46F0" w:rsidRPr="00A03A3A">
        <w:rPr>
          <w:rFonts w:ascii="Times New Roman" w:hAnsi="Times New Roman"/>
          <w:sz w:val="28"/>
          <w:szCs w:val="28"/>
          <w:lang w:eastAsia="en-US"/>
        </w:rPr>
        <w:t>информацией между</w:t>
      </w:r>
      <w:r w:rsidR="007C46F0" w:rsidRPr="00A03A3A">
        <w:rPr>
          <w:rFonts w:ascii="Times New Roman" w:hAnsi="Times New Roman"/>
          <w:spacing w:val="-1"/>
          <w:sz w:val="28"/>
          <w:szCs w:val="28"/>
          <w:lang w:eastAsia="en-US"/>
        </w:rPr>
        <w:t xml:space="preserve"> </w:t>
      </w:r>
      <w:r w:rsidR="007C46F0" w:rsidRPr="00A03A3A">
        <w:rPr>
          <w:rFonts w:ascii="Times New Roman" w:hAnsi="Times New Roman"/>
          <w:sz w:val="28"/>
          <w:szCs w:val="28"/>
          <w:lang w:eastAsia="en-US"/>
        </w:rPr>
        <w:t>людьми);</w:t>
      </w:r>
    </w:p>
    <w:p w:rsidR="007C46F0" w:rsidRPr="00A03A3A" w:rsidRDefault="006B3278" w:rsidP="00DB5747">
      <w:pPr>
        <w:widowControl w:val="0"/>
        <w:tabs>
          <w:tab w:val="left" w:pos="1269"/>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proofErr w:type="gramStart"/>
      <w:r w:rsidR="007C46F0" w:rsidRPr="00A03A3A">
        <w:rPr>
          <w:rFonts w:ascii="Times New Roman" w:hAnsi="Times New Roman"/>
          <w:sz w:val="28"/>
          <w:szCs w:val="28"/>
          <w:lang w:eastAsia="en-US"/>
        </w:rPr>
        <w:t>интерактивная</w:t>
      </w:r>
      <w:proofErr w:type="gramEnd"/>
      <w:r w:rsidR="007C46F0" w:rsidRPr="00A03A3A">
        <w:rPr>
          <w:rFonts w:ascii="Times New Roman" w:hAnsi="Times New Roman"/>
          <w:sz w:val="28"/>
          <w:szCs w:val="28"/>
          <w:lang w:eastAsia="en-US"/>
        </w:rPr>
        <w:t xml:space="preserve"> (предусматривающая организацию взаимодействия людей);</w:t>
      </w:r>
    </w:p>
    <w:p w:rsidR="007C46F0" w:rsidRPr="00A03A3A" w:rsidRDefault="00F95F82" w:rsidP="00DB5747">
      <w:pPr>
        <w:widowControl w:val="0"/>
        <w:tabs>
          <w:tab w:val="left" w:pos="1163"/>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7C46F0" w:rsidRPr="00A03A3A">
        <w:rPr>
          <w:rFonts w:ascii="Times New Roman" w:hAnsi="Times New Roman"/>
          <w:sz w:val="28"/>
          <w:szCs w:val="28"/>
          <w:lang w:eastAsia="en-US"/>
        </w:rPr>
        <w:t>перцептивная (восприятие друг друга партнерами по общению)</w:t>
      </w:r>
      <w:r w:rsidR="007C46F0" w:rsidRPr="00A03A3A">
        <w:rPr>
          <w:rFonts w:ascii="Times New Roman" w:hAnsi="Times New Roman"/>
          <w:spacing w:val="-12"/>
          <w:sz w:val="28"/>
          <w:szCs w:val="28"/>
          <w:lang w:eastAsia="en-US"/>
        </w:rPr>
        <w:t xml:space="preserve"> </w:t>
      </w:r>
      <w:r w:rsidR="007C46F0" w:rsidRPr="00A03A3A">
        <w:rPr>
          <w:rFonts w:ascii="Times New Roman" w:hAnsi="Times New Roman"/>
          <w:sz w:val="28"/>
          <w:szCs w:val="28"/>
          <w:lang w:eastAsia="en-US"/>
        </w:rPr>
        <w:t>[26].</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Общение является только одним из аспектов совместно осуществляемой деятельности участников, но, имеют место случаи его присутствия в частном виде, в процессе исчерпания всех взаимодействий, протекающих между людьми в данный момент.</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Общению, аналогично любой деятельности, характерна собственная структура. В качестве предмета общения выступает другой человек, являющийся партнером по совместной деятельности как субъект. Роль предмета деятельности принадлежит качествам и свойствам партнера, проявляющимся в процессе взаимодействия. При отражении в сознании ребенка, обуславливается их роль продуктов общения.</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Вместе с тем, происходит познание ребенком и себя самого. Продукт общения также состоит из представления о себе (относительно некоторых, выявившихся в процессе взаимодействия свойств и качеств) [1,с.68].</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качестве одного из немаловажных компонентов коммуникативной деятельности выступает потребность в общении, предусматривающая человеческое стремление к оценке и познанию иных людей, а через них – к самооценке и самопознанию. Существует возможность возникновения множества трудностей в общении, как от незнания адекватных методов общения, так и низкого уровня потребности в нем.</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соответствии с концепцией А.Н. Леонтьева, мотив деятельности рассматривается как то, ради чего предпринимается деятельность, что выдвигает в качестве мотива деятельности общения партнера по общению.</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Таким образом, именно взрослый для ребенка является тем мотивом общения. Общение ребенка </w:t>
      </w:r>
      <w:proofErr w:type="gramStart"/>
      <w:r w:rsidRPr="00A03A3A">
        <w:rPr>
          <w:rFonts w:ascii="Times New Roman" w:hAnsi="Times New Roman"/>
          <w:sz w:val="28"/>
          <w:szCs w:val="28"/>
          <w:lang w:eastAsia="en-US"/>
        </w:rPr>
        <w:t>со</w:t>
      </w:r>
      <w:proofErr w:type="gramEnd"/>
      <w:r w:rsidRPr="00A03A3A">
        <w:rPr>
          <w:rFonts w:ascii="Times New Roman" w:hAnsi="Times New Roman"/>
          <w:sz w:val="28"/>
          <w:szCs w:val="28"/>
          <w:lang w:eastAsia="en-US"/>
        </w:rPr>
        <w:t xml:space="preserve"> взрослыми во множестве случаев составляет </w:t>
      </w:r>
      <w:r w:rsidRPr="00A03A3A">
        <w:rPr>
          <w:rFonts w:ascii="Times New Roman" w:hAnsi="Times New Roman"/>
          <w:sz w:val="28"/>
          <w:szCs w:val="28"/>
          <w:lang w:eastAsia="en-US"/>
        </w:rPr>
        <w:lastRenderedPageBreak/>
        <w:t>только долю широкого спектра его взаимодействия, что побуждается определенными потребностями ребенка, удовлетворить которые в одиночку невозможно [36,с.39].</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Мотивы, которые побуждают ребенка к общению, вызваны тремя основными его потребностями:</w:t>
      </w:r>
    </w:p>
    <w:p w:rsidR="007C46F0" w:rsidRPr="00A03A3A" w:rsidRDefault="006B3278" w:rsidP="006B3278">
      <w:pPr>
        <w:widowControl w:val="0"/>
        <w:tabs>
          <w:tab w:val="left" w:pos="1305"/>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1) </w:t>
      </w:r>
      <w:r w:rsidR="007C46F0" w:rsidRPr="00A03A3A">
        <w:rPr>
          <w:rFonts w:ascii="Times New Roman" w:hAnsi="Times New Roman"/>
          <w:sz w:val="28"/>
          <w:szCs w:val="28"/>
          <w:lang w:eastAsia="en-US"/>
        </w:rPr>
        <w:t>потребность во</w:t>
      </w:r>
      <w:r w:rsidR="007C46F0" w:rsidRPr="00A03A3A">
        <w:rPr>
          <w:rFonts w:ascii="Times New Roman" w:hAnsi="Times New Roman"/>
          <w:spacing w:val="-1"/>
          <w:sz w:val="28"/>
          <w:szCs w:val="28"/>
          <w:lang w:eastAsia="en-US"/>
        </w:rPr>
        <w:t xml:space="preserve"> </w:t>
      </w:r>
      <w:r w:rsidR="007C46F0" w:rsidRPr="00A03A3A">
        <w:rPr>
          <w:rFonts w:ascii="Times New Roman" w:hAnsi="Times New Roman"/>
          <w:sz w:val="28"/>
          <w:szCs w:val="28"/>
          <w:lang w:eastAsia="en-US"/>
        </w:rPr>
        <w:t>впечатлениях;</w:t>
      </w:r>
    </w:p>
    <w:p w:rsidR="007C46F0" w:rsidRPr="00A03A3A" w:rsidRDefault="006B3278" w:rsidP="006B3278">
      <w:pPr>
        <w:widowControl w:val="0"/>
        <w:tabs>
          <w:tab w:val="left" w:pos="1305"/>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2) </w:t>
      </w:r>
      <w:r w:rsidR="007C46F0" w:rsidRPr="00A03A3A">
        <w:rPr>
          <w:rFonts w:ascii="Times New Roman" w:hAnsi="Times New Roman"/>
          <w:sz w:val="28"/>
          <w:szCs w:val="28"/>
          <w:lang w:eastAsia="en-US"/>
        </w:rPr>
        <w:t>потребность в активной</w:t>
      </w:r>
      <w:r w:rsidR="007C46F0" w:rsidRPr="00A03A3A">
        <w:rPr>
          <w:rFonts w:ascii="Times New Roman" w:hAnsi="Times New Roman"/>
          <w:spacing w:val="-6"/>
          <w:sz w:val="28"/>
          <w:szCs w:val="28"/>
          <w:lang w:eastAsia="en-US"/>
        </w:rPr>
        <w:t xml:space="preserve"> </w:t>
      </w:r>
      <w:r w:rsidR="007C46F0" w:rsidRPr="00A03A3A">
        <w:rPr>
          <w:rFonts w:ascii="Times New Roman" w:hAnsi="Times New Roman"/>
          <w:sz w:val="28"/>
          <w:szCs w:val="28"/>
          <w:lang w:eastAsia="en-US"/>
        </w:rPr>
        <w:t>деятельности;</w:t>
      </w:r>
    </w:p>
    <w:p w:rsidR="007C46F0" w:rsidRPr="00A03A3A" w:rsidRDefault="006B3278" w:rsidP="006B3278">
      <w:pPr>
        <w:widowControl w:val="0"/>
        <w:tabs>
          <w:tab w:val="left" w:pos="1235"/>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3) </w:t>
      </w:r>
      <w:r w:rsidR="007C46F0" w:rsidRPr="00A03A3A">
        <w:rPr>
          <w:rFonts w:ascii="Times New Roman" w:hAnsi="Times New Roman"/>
          <w:sz w:val="28"/>
          <w:szCs w:val="28"/>
          <w:lang w:eastAsia="en-US"/>
        </w:rPr>
        <w:t>потребность в поддержке и признании</w:t>
      </w:r>
      <w:r w:rsidR="007C46F0" w:rsidRPr="00A03A3A">
        <w:rPr>
          <w:rFonts w:ascii="Times New Roman" w:hAnsi="Times New Roman"/>
          <w:spacing w:val="-7"/>
          <w:sz w:val="28"/>
          <w:szCs w:val="28"/>
          <w:lang w:eastAsia="en-US"/>
        </w:rPr>
        <w:t xml:space="preserve"> </w:t>
      </w:r>
      <w:r w:rsidR="007C46F0" w:rsidRPr="00A03A3A">
        <w:rPr>
          <w:rFonts w:ascii="Times New Roman" w:hAnsi="Times New Roman"/>
          <w:sz w:val="28"/>
          <w:szCs w:val="28"/>
          <w:lang w:eastAsia="en-US"/>
        </w:rPr>
        <w:t>[36,с.67].</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Процесс общения протекает в виде действий, которые составляют единицу единого процесса (коммуникативная деятельность), адресованных иному человеку. Можно характеризовать действие общения целью, к достижению которой оно стремится, и задачей, им решаемой.</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Назовем </w:t>
      </w:r>
      <w:r w:rsidR="005F3F72" w:rsidRPr="00A03A3A">
        <w:rPr>
          <w:rFonts w:ascii="Times New Roman" w:hAnsi="Times New Roman"/>
          <w:sz w:val="28"/>
          <w:szCs w:val="28"/>
          <w:lang w:eastAsia="en-US"/>
        </w:rPr>
        <w:t>две главные категории общения - </w:t>
      </w:r>
      <w:r w:rsidRPr="00A03A3A">
        <w:rPr>
          <w:rFonts w:ascii="Times New Roman" w:hAnsi="Times New Roman"/>
          <w:sz w:val="28"/>
          <w:szCs w:val="28"/>
          <w:lang w:eastAsia="en-US"/>
        </w:rPr>
        <w:t>это ответные действия и инициативные акты. Так как общение выступает в качестве взаимного процесса, человек должен обладать уверенностью в восприятии его партнером. К наиболее характерным моментам общения следует отнести стремление личности вызвать интерес другого, привлекая его внимание.</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Как указывают педагоги, психологи, социологи, коммуникацией предусматривается, как информационный обмен, так и воздействие на партнера (собеседника) для изменения его поведения, взглядов. Она выступает в качестве необходимой предпосылки функционирования и развития социальных систем, поскольку обеспечивает человеческую связь, позволяя передавать имеющийся социальный опыт, обеспечивая разделение организации совместной деятельности и труда, трансляцию культуры и управление [12,с.67].</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процессе анализа трех взаимосвязанных ст</w:t>
      </w:r>
      <w:r w:rsidR="005F3F72" w:rsidRPr="00A03A3A">
        <w:rPr>
          <w:rFonts w:ascii="Times New Roman" w:hAnsi="Times New Roman"/>
          <w:sz w:val="28"/>
          <w:szCs w:val="28"/>
          <w:lang w:eastAsia="en-US"/>
        </w:rPr>
        <w:t>орон общения: коммуникативной - </w:t>
      </w:r>
      <w:r w:rsidRPr="00A03A3A">
        <w:rPr>
          <w:rFonts w:ascii="Times New Roman" w:hAnsi="Times New Roman"/>
          <w:sz w:val="28"/>
          <w:szCs w:val="28"/>
          <w:lang w:eastAsia="en-US"/>
        </w:rPr>
        <w:t>процесса информ</w:t>
      </w:r>
      <w:r w:rsidR="00E56C83" w:rsidRPr="00A03A3A">
        <w:rPr>
          <w:rFonts w:ascii="Times New Roman" w:hAnsi="Times New Roman"/>
          <w:sz w:val="28"/>
          <w:szCs w:val="28"/>
          <w:lang w:eastAsia="en-US"/>
        </w:rPr>
        <w:t>ационного обмена, интерактивной </w:t>
      </w:r>
      <w:r w:rsidR="005F3F72" w:rsidRPr="00A03A3A">
        <w:rPr>
          <w:rFonts w:ascii="Times New Roman" w:hAnsi="Times New Roman"/>
          <w:sz w:val="28"/>
          <w:szCs w:val="28"/>
          <w:lang w:eastAsia="en-US"/>
        </w:rPr>
        <w:t> - </w:t>
      </w:r>
      <w:r w:rsidRPr="00A03A3A">
        <w:rPr>
          <w:rFonts w:ascii="Times New Roman" w:hAnsi="Times New Roman"/>
          <w:sz w:val="28"/>
          <w:szCs w:val="28"/>
          <w:lang w:eastAsia="en-US"/>
        </w:rPr>
        <w:t>организации взаимодействия между индивидами, которые общ</w:t>
      </w:r>
      <w:r w:rsidR="00E56C83" w:rsidRPr="00A03A3A">
        <w:rPr>
          <w:rFonts w:ascii="Times New Roman" w:hAnsi="Times New Roman"/>
          <w:sz w:val="28"/>
          <w:szCs w:val="28"/>
          <w:lang w:eastAsia="en-US"/>
        </w:rPr>
        <w:t>аются, пе</w:t>
      </w:r>
      <w:r w:rsidR="005F3F72" w:rsidRPr="00A03A3A">
        <w:rPr>
          <w:rFonts w:ascii="Times New Roman" w:hAnsi="Times New Roman"/>
          <w:sz w:val="28"/>
          <w:szCs w:val="28"/>
          <w:lang w:eastAsia="en-US"/>
        </w:rPr>
        <w:t>рцептивной - </w:t>
      </w:r>
      <w:r w:rsidRPr="00A03A3A">
        <w:rPr>
          <w:rFonts w:ascii="Times New Roman" w:hAnsi="Times New Roman"/>
          <w:sz w:val="28"/>
          <w:szCs w:val="28"/>
          <w:lang w:eastAsia="en-US"/>
        </w:rPr>
        <w:t xml:space="preserve">процесса познания и восприятия партнерами друг друга, которые выделены в исследованиях М. Р. </w:t>
      </w:r>
      <w:proofErr w:type="spellStart"/>
      <w:r w:rsidRPr="00A03A3A">
        <w:rPr>
          <w:rFonts w:ascii="Times New Roman" w:hAnsi="Times New Roman"/>
          <w:sz w:val="28"/>
          <w:szCs w:val="28"/>
          <w:lang w:eastAsia="en-US"/>
        </w:rPr>
        <w:t>Битяновой</w:t>
      </w:r>
      <w:proofErr w:type="spellEnd"/>
      <w:r w:rsidRPr="00A03A3A">
        <w:rPr>
          <w:rFonts w:ascii="Times New Roman" w:hAnsi="Times New Roman"/>
          <w:sz w:val="28"/>
          <w:szCs w:val="28"/>
          <w:lang w:eastAsia="en-US"/>
        </w:rPr>
        <w:t xml:space="preserve">, Г.М. Андреевой, А.А. </w:t>
      </w:r>
      <w:proofErr w:type="spellStart"/>
      <w:r w:rsidRPr="00A03A3A">
        <w:rPr>
          <w:rFonts w:ascii="Times New Roman" w:hAnsi="Times New Roman"/>
          <w:sz w:val="28"/>
          <w:szCs w:val="28"/>
          <w:lang w:eastAsia="en-US"/>
        </w:rPr>
        <w:t>Бодалева</w:t>
      </w:r>
      <w:proofErr w:type="spellEnd"/>
      <w:r w:rsidRPr="00A03A3A">
        <w:rPr>
          <w:rFonts w:ascii="Times New Roman" w:hAnsi="Times New Roman"/>
          <w:sz w:val="28"/>
          <w:szCs w:val="28"/>
          <w:lang w:eastAsia="en-US"/>
        </w:rPr>
        <w:t xml:space="preserve">, Р.И. </w:t>
      </w:r>
      <w:proofErr w:type="spellStart"/>
      <w:r w:rsidRPr="00A03A3A">
        <w:rPr>
          <w:rFonts w:ascii="Times New Roman" w:hAnsi="Times New Roman"/>
          <w:sz w:val="28"/>
          <w:szCs w:val="28"/>
          <w:lang w:eastAsia="en-US"/>
        </w:rPr>
        <w:t>Мокшанцева</w:t>
      </w:r>
      <w:proofErr w:type="spellEnd"/>
      <w:r w:rsidRPr="00A03A3A">
        <w:rPr>
          <w:rFonts w:ascii="Times New Roman" w:hAnsi="Times New Roman"/>
          <w:sz w:val="28"/>
          <w:szCs w:val="28"/>
          <w:lang w:eastAsia="en-US"/>
        </w:rPr>
        <w:t xml:space="preserve">, Б.Ф. Ломова, Е.В. </w:t>
      </w:r>
      <w:proofErr w:type="spellStart"/>
      <w:r w:rsidRPr="00A03A3A">
        <w:rPr>
          <w:rFonts w:ascii="Times New Roman" w:hAnsi="Times New Roman"/>
          <w:sz w:val="28"/>
          <w:szCs w:val="28"/>
          <w:lang w:eastAsia="en-US"/>
        </w:rPr>
        <w:t>Руденкого</w:t>
      </w:r>
      <w:proofErr w:type="spellEnd"/>
      <w:r w:rsidRPr="00A03A3A">
        <w:rPr>
          <w:rFonts w:ascii="Times New Roman" w:hAnsi="Times New Roman"/>
          <w:sz w:val="28"/>
          <w:szCs w:val="28"/>
          <w:lang w:eastAsia="en-US"/>
        </w:rPr>
        <w:t xml:space="preserve"> и др.</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lastRenderedPageBreak/>
        <w:t>Проанализировав более детально коммуникативную грань, то есть вербальную коммуникацию. Наша позиция заключается в поддержке точки зрения, принадлежащей М.И. Лисиной, определяющей общение с точки зрения взаимодействия людей, цель которого заключается в объединении и согласовании их усилий для налаживания отношений, а также достижения единого результата.</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Существует непосредственная взаимосвязь между общением и деятельностью, что может рассматриваться в качестве особого вида деятельности. Коммуникацию не следует рассматривать исключительно как передачу информации между лицами, а еще и как поведенческую сторону взаимодействующих между собой индивидов.</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широком смысле термин «коммуникация» обозначает связь между людьми, различные существующие методы социальных взаимосвязей и связей. При данном определении такое понятие как «общение» становится намного обобщенным в отношении к коммуникации, подразумевающей только непосредственные формы человеческого взаимодействия [24].</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«Коммуникация» рассматривается с точки зрения специфической формы общения, информационного обмена между людьми, предусматривающего целенаправленную передачу информации, а также избирательное ее принятие, а взаимодействие осуществляется согласно определенным нормам и правилам.</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качестве одного из главных критериев в процессе формирования коммуникативной личностной компетентности выступает рефлексия, предусматривающая способность оценки человеком собственной позиции согласно позиции и интересам партнера. Возникает необходимость также в формировании у человека способностей устанавливания связи с собеседником, анализа его сообщений, адекватной реакции на них, при умелом использовании как вербальных, так и невербальных средств общения.</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Исследователями коммуникативных способностей определены как система внутренних ресурсов, которые необходимы для построения процесса коммуникативного воздействия в том, или ином круге ситуаций. Где имеет место </w:t>
      </w:r>
      <w:r w:rsidRPr="00A03A3A">
        <w:rPr>
          <w:rFonts w:ascii="Times New Roman" w:hAnsi="Times New Roman"/>
          <w:sz w:val="28"/>
          <w:szCs w:val="28"/>
          <w:lang w:eastAsia="en-US"/>
        </w:rPr>
        <w:lastRenderedPageBreak/>
        <w:t>межличностный контакт [31].</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Выполнение задач, которые обеспечивают развитие личностных и социальных качеств у детей на ступенях начального и дошкольного образования, становится продуктивным лишь при условии преемственности и непрерывности данного процесса.</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В ФГОС </w:t>
      </w:r>
      <w:proofErr w:type="gramStart"/>
      <w:r w:rsidRPr="00A03A3A">
        <w:rPr>
          <w:rFonts w:ascii="Times New Roman" w:hAnsi="Times New Roman"/>
          <w:sz w:val="28"/>
          <w:szCs w:val="28"/>
          <w:lang w:eastAsia="en-US"/>
        </w:rPr>
        <w:t>ДО</w:t>
      </w:r>
      <w:proofErr w:type="gramEnd"/>
      <w:r w:rsidRPr="00A03A3A">
        <w:rPr>
          <w:rFonts w:ascii="Times New Roman" w:hAnsi="Times New Roman"/>
          <w:sz w:val="28"/>
          <w:szCs w:val="28"/>
          <w:lang w:eastAsia="en-US"/>
        </w:rPr>
        <w:t xml:space="preserve"> </w:t>
      </w:r>
      <w:proofErr w:type="gramStart"/>
      <w:r w:rsidRPr="00A03A3A">
        <w:rPr>
          <w:rFonts w:ascii="Times New Roman" w:hAnsi="Times New Roman"/>
          <w:sz w:val="28"/>
          <w:szCs w:val="28"/>
          <w:lang w:eastAsia="en-US"/>
        </w:rPr>
        <w:t>к</w:t>
      </w:r>
      <w:proofErr w:type="gramEnd"/>
      <w:r w:rsidRPr="00A03A3A">
        <w:rPr>
          <w:rFonts w:ascii="Times New Roman" w:hAnsi="Times New Roman"/>
          <w:sz w:val="28"/>
          <w:szCs w:val="28"/>
          <w:lang w:eastAsia="en-US"/>
        </w:rPr>
        <w:t xml:space="preserve"> структуре ООП ДО основным направлением называется социализация, которая обеспечивает достижение целей по освоению начальных представлений общественного характера и интегрирования детей в систему общественных отношений</w:t>
      </w:r>
      <w:r w:rsidRPr="00A03A3A">
        <w:rPr>
          <w:rFonts w:ascii="Times New Roman" w:hAnsi="Times New Roman"/>
          <w:spacing w:val="-10"/>
          <w:sz w:val="28"/>
          <w:szCs w:val="28"/>
          <w:lang w:eastAsia="en-US"/>
        </w:rPr>
        <w:t xml:space="preserve"> </w:t>
      </w:r>
      <w:r w:rsidRPr="00A03A3A">
        <w:rPr>
          <w:rFonts w:ascii="Times New Roman" w:hAnsi="Times New Roman"/>
          <w:sz w:val="28"/>
          <w:szCs w:val="28"/>
          <w:lang w:eastAsia="en-US"/>
        </w:rPr>
        <w:t>[52].</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ФГОС особо подчеркивает то, что детский сад есть особый этап в жизни любого ребёнка, который связан с освоением новой общественной и личной позицией, развитием потребностей в общении и познании, расширением области взаимодействия ребёнка с внешним миром, социальном самовыражении и</w:t>
      </w:r>
      <w:r w:rsidRPr="00A03A3A">
        <w:rPr>
          <w:rFonts w:ascii="Times New Roman" w:hAnsi="Times New Roman"/>
          <w:spacing w:val="-4"/>
          <w:sz w:val="28"/>
          <w:szCs w:val="28"/>
          <w:lang w:eastAsia="en-US"/>
        </w:rPr>
        <w:t xml:space="preserve"> </w:t>
      </w:r>
      <w:r w:rsidRPr="00A03A3A">
        <w:rPr>
          <w:rFonts w:ascii="Times New Roman" w:hAnsi="Times New Roman"/>
          <w:sz w:val="28"/>
          <w:szCs w:val="28"/>
          <w:lang w:eastAsia="en-US"/>
        </w:rPr>
        <w:t>признании.</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Основу реализации образовательной программы сост</w:t>
      </w:r>
      <w:r w:rsidR="00DB5747" w:rsidRPr="00A03A3A">
        <w:rPr>
          <w:rFonts w:ascii="Times New Roman" w:hAnsi="Times New Roman"/>
          <w:sz w:val="28"/>
          <w:szCs w:val="28"/>
          <w:lang w:eastAsia="en-US"/>
        </w:rPr>
        <w:t xml:space="preserve">авляют системный и </w:t>
      </w:r>
      <w:proofErr w:type="spellStart"/>
      <w:r w:rsidR="00E56C83" w:rsidRPr="00A03A3A">
        <w:rPr>
          <w:rFonts w:ascii="Times New Roman" w:hAnsi="Times New Roman"/>
          <w:sz w:val="28"/>
          <w:szCs w:val="28"/>
          <w:lang w:eastAsia="en-US"/>
        </w:rPr>
        <w:t>деятельностный</w:t>
      </w:r>
      <w:proofErr w:type="spellEnd"/>
      <w:r w:rsidRPr="00A03A3A">
        <w:rPr>
          <w:rFonts w:ascii="Times New Roman" w:hAnsi="Times New Roman"/>
          <w:sz w:val="28"/>
          <w:szCs w:val="28"/>
          <w:lang w:eastAsia="en-US"/>
        </w:rPr>
        <w:t xml:space="preserve"> подход, предполагающий признание главной роли содержания образования, учебной взаимопомощи в достижении целей социального и личностного развития обучающихся, а также способов по организации конкретной образовательной деятельности.</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По мнению А.В. Мухиной, средние дошкольники начинают вступать в коммуникативный контакт, когда для этого существуют реальные практические основания, а само содержание общения формируются для учебной деятельности или игры [42]</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Для успешной самореализации важно быть активным в коммуникациях, компетентным социально, а также адаптированным к действительности, иметь способность управлять процессом</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общения.</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результате проведения теоретического анали</w:t>
      </w:r>
      <w:r w:rsidR="00E56C83" w:rsidRPr="00A03A3A">
        <w:rPr>
          <w:rFonts w:ascii="Times New Roman" w:hAnsi="Times New Roman"/>
          <w:sz w:val="28"/>
          <w:szCs w:val="28"/>
          <w:lang w:eastAsia="en-US"/>
        </w:rPr>
        <w:t>за было выяснено, что общение – </w:t>
      </w:r>
      <w:r w:rsidRPr="00A03A3A">
        <w:rPr>
          <w:rFonts w:ascii="Times New Roman" w:hAnsi="Times New Roman"/>
          <w:sz w:val="28"/>
          <w:szCs w:val="28"/>
          <w:lang w:eastAsia="en-US"/>
        </w:rPr>
        <w:t>неотъемлемая часть любого занятия, именно поэтому коммуникативные способности ведут к росту качества учебного процесса. В дошкольном возрасте происходит одно из важных «приобретений» ребенка в</w:t>
      </w:r>
      <w:r w:rsidR="00E56C83" w:rsidRPr="00A03A3A">
        <w:rPr>
          <w:rFonts w:ascii="Times New Roman" w:hAnsi="Times New Roman"/>
          <w:sz w:val="28"/>
          <w:szCs w:val="28"/>
          <w:lang w:eastAsia="en-US"/>
        </w:rPr>
        <w:t xml:space="preserve"> его </w:t>
      </w:r>
      <w:r w:rsidR="00E56C83" w:rsidRPr="00A03A3A">
        <w:rPr>
          <w:rFonts w:ascii="Times New Roman" w:hAnsi="Times New Roman"/>
          <w:sz w:val="28"/>
          <w:szCs w:val="28"/>
          <w:lang w:eastAsia="en-US"/>
        </w:rPr>
        <w:lastRenderedPageBreak/>
        <w:t>коммуникативном развитии - </w:t>
      </w:r>
      <w:r w:rsidRPr="00A03A3A">
        <w:rPr>
          <w:rFonts w:ascii="Times New Roman" w:hAnsi="Times New Roman"/>
          <w:sz w:val="28"/>
          <w:szCs w:val="28"/>
          <w:lang w:eastAsia="en-US"/>
        </w:rPr>
        <w:t>круг его общения расширяется. Помимо мира взрослых дошкольник «открывает» для себя и мир сверстников. Он осознает, что другие дети «такие же, как он». Это не означает, что он не видел и не замечал их раньше, но восприятие сверстника приобретает особое качество –</w:t>
      </w:r>
      <w:r w:rsidRPr="00A03A3A">
        <w:rPr>
          <w:rFonts w:ascii="Times New Roman" w:hAnsi="Times New Roman"/>
          <w:spacing w:val="-3"/>
          <w:sz w:val="28"/>
          <w:szCs w:val="28"/>
          <w:lang w:eastAsia="en-US"/>
        </w:rPr>
        <w:t xml:space="preserve"> </w:t>
      </w:r>
      <w:r w:rsidRPr="00A03A3A">
        <w:rPr>
          <w:rFonts w:ascii="Times New Roman" w:hAnsi="Times New Roman"/>
          <w:sz w:val="28"/>
          <w:szCs w:val="28"/>
          <w:lang w:eastAsia="en-US"/>
        </w:rPr>
        <w:t>осознанность.</w:t>
      </w:r>
    </w:p>
    <w:p w:rsidR="007C46F0"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Отношения между детьми динамичны, они развиваются, в среднем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[35,с.27].</w:t>
      </w:r>
    </w:p>
    <w:p w:rsidR="00F95F82" w:rsidRPr="00A03A3A" w:rsidRDefault="007C46F0"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Таким образом, за коммуникативные способности можно</w:t>
      </w:r>
      <w:r w:rsidR="005F3F72" w:rsidRPr="00A03A3A">
        <w:rPr>
          <w:rFonts w:ascii="Times New Roman" w:hAnsi="Times New Roman"/>
          <w:sz w:val="28"/>
          <w:szCs w:val="28"/>
          <w:lang w:eastAsia="en-US"/>
        </w:rPr>
        <w:t xml:space="preserve"> принять, </w:t>
      </w:r>
      <w:proofErr w:type="spellStart"/>
      <w:r w:rsidR="005F3F72" w:rsidRPr="00A03A3A">
        <w:rPr>
          <w:rFonts w:ascii="Times New Roman" w:hAnsi="Times New Roman"/>
          <w:sz w:val="28"/>
          <w:szCs w:val="28"/>
          <w:lang w:eastAsia="en-US"/>
        </w:rPr>
        <w:t>особ</w:t>
      </w:r>
      <w:proofErr w:type="gramStart"/>
      <w:r w:rsidR="005F3F72" w:rsidRPr="00A03A3A">
        <w:rPr>
          <w:rFonts w:ascii="Times New Roman" w:hAnsi="Times New Roman"/>
          <w:sz w:val="28"/>
          <w:szCs w:val="28"/>
          <w:lang w:eastAsia="en-US"/>
        </w:rPr>
        <w:t>e</w:t>
      </w:r>
      <w:proofErr w:type="gramEnd"/>
      <w:r w:rsidR="005F3F72" w:rsidRPr="00A03A3A">
        <w:rPr>
          <w:rFonts w:ascii="Times New Roman" w:hAnsi="Times New Roman"/>
          <w:sz w:val="28"/>
          <w:szCs w:val="28"/>
          <w:lang w:eastAsia="en-US"/>
        </w:rPr>
        <w:t>нности</w:t>
      </w:r>
      <w:proofErr w:type="spellEnd"/>
      <w:r w:rsidR="005F3F72" w:rsidRPr="00A03A3A">
        <w:rPr>
          <w:rFonts w:ascii="Times New Roman" w:hAnsi="Times New Roman"/>
          <w:sz w:val="28"/>
          <w:szCs w:val="28"/>
          <w:lang w:eastAsia="en-US"/>
        </w:rPr>
        <w:t> индивида, обеспечивающие полезное взаимодействие </w:t>
      </w:r>
      <w:r w:rsidRPr="00A03A3A">
        <w:rPr>
          <w:rFonts w:ascii="Times New Roman" w:hAnsi="Times New Roman"/>
          <w:sz w:val="28"/>
          <w:szCs w:val="28"/>
          <w:lang w:eastAsia="en-US"/>
        </w:rPr>
        <w:t>и взаимоп</w:t>
      </w:r>
      <w:r w:rsidR="00F95F82" w:rsidRPr="00A03A3A">
        <w:rPr>
          <w:rFonts w:ascii="Times New Roman" w:hAnsi="Times New Roman"/>
          <w:sz w:val="28"/>
          <w:szCs w:val="28"/>
          <w:lang w:eastAsia="en-US"/>
        </w:rPr>
        <w:t>онимание людей во время общения.</w:t>
      </w:r>
    </w:p>
    <w:p w:rsidR="00A057C5" w:rsidRPr="00A03A3A" w:rsidRDefault="00A057C5"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DB5747" w:rsidRPr="00A03A3A" w:rsidRDefault="00DB574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p>
    <w:p w:rsidR="00E56C83" w:rsidRPr="00A03A3A" w:rsidRDefault="00E56C83" w:rsidP="00BC502D">
      <w:pPr>
        <w:widowControl w:val="0"/>
        <w:suppressAutoHyphens w:val="0"/>
        <w:autoSpaceDE w:val="0"/>
        <w:autoSpaceDN w:val="0"/>
        <w:spacing w:line="360" w:lineRule="auto"/>
        <w:textAlignment w:val="auto"/>
        <w:rPr>
          <w:rFonts w:ascii="Times New Roman" w:hAnsi="Times New Roman"/>
          <w:b/>
          <w:sz w:val="28"/>
          <w:szCs w:val="28"/>
          <w:lang w:eastAsia="en-US"/>
        </w:rPr>
      </w:pPr>
    </w:p>
    <w:p w:rsidR="00F95F82" w:rsidRPr="00A03A3A" w:rsidRDefault="00F95F82" w:rsidP="00DB5747">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r w:rsidRPr="00A03A3A">
        <w:rPr>
          <w:rFonts w:ascii="Times New Roman" w:hAnsi="Times New Roman"/>
          <w:b/>
          <w:sz w:val="28"/>
          <w:szCs w:val="28"/>
          <w:lang w:eastAsia="en-US"/>
        </w:rPr>
        <w:lastRenderedPageBreak/>
        <w:t>1.2.</w:t>
      </w:r>
      <w:r w:rsidRPr="00A03A3A">
        <w:rPr>
          <w:rFonts w:ascii="Times New Roman" w:hAnsi="Times New Roman"/>
          <w:b/>
          <w:sz w:val="28"/>
          <w:szCs w:val="28"/>
          <w:lang w:eastAsia="en-US"/>
        </w:rPr>
        <w:tab/>
        <w:t>Использование сюжетно-ролевой игры в развитии коммуникативных способностей у детей среднего дошкольного возраста</w:t>
      </w:r>
    </w:p>
    <w:p w:rsidR="00F95F82" w:rsidRPr="00A03A3A" w:rsidRDefault="00F95F82" w:rsidP="006B6E09">
      <w:pPr>
        <w:widowControl w:val="0"/>
        <w:suppressAutoHyphens w:val="0"/>
        <w:autoSpaceDE w:val="0"/>
        <w:autoSpaceDN w:val="0"/>
        <w:ind w:firstLine="709"/>
        <w:jc w:val="both"/>
        <w:textAlignment w:val="auto"/>
        <w:rPr>
          <w:rFonts w:ascii="Times New Roman" w:hAnsi="Times New Roman"/>
          <w:b/>
          <w:sz w:val="28"/>
          <w:szCs w:val="28"/>
          <w:lang w:eastAsia="en-US"/>
        </w:rPr>
      </w:pP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Сюжетно-ролевая игра - это деятельность ребенка, в которой он берет на себя функции взрослого человека и в воображаемых игровых условиях воспроизводит жизнь взрослых людей, их поступки и манеры, отношения между ними. В данной игре наиболее насыщенно формируются все духовные качества ребенка, особенности и принципы его личности. Такая деятельность является ведущей у дошкольников.</w:t>
      </w:r>
    </w:p>
    <w:p w:rsidR="00F95F82" w:rsidRPr="00A03A3A" w:rsidRDefault="005F3F7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Игра - </w:t>
      </w:r>
      <w:r w:rsidR="00F95F82" w:rsidRPr="00A03A3A">
        <w:rPr>
          <w:rFonts w:ascii="Times New Roman" w:hAnsi="Times New Roman"/>
          <w:sz w:val="28"/>
          <w:szCs w:val="28"/>
          <w:lang w:eastAsia="en-US"/>
        </w:rPr>
        <w:t>это общепринятое научное понятие. В психологии, философии, педагогике термин «игра» имеет разную интерпретацию. Игровые модели, применяемые в разных науках и прикладных отраслях знаний, имеют дело со сложными алгоритмами прогнозирования процессов, вызванных различными факторами. Игра также включена в познавательные процессы, художественного и научного творчества и искусство, психотерапию и др.</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Наука считает «игру» как основу карнавалов, фестивалей, драматического искусства, шоу. В философии и педагогике природа игры определяется следующими аспектами:</w:t>
      </w:r>
    </w:p>
    <w:p w:rsidR="00F95F82" w:rsidRPr="00A03A3A" w:rsidRDefault="00E56C83" w:rsidP="00E56C83">
      <w:pPr>
        <w:widowControl w:val="0"/>
        <w:tabs>
          <w:tab w:val="left" w:pos="1283"/>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1. </w:t>
      </w:r>
      <w:r w:rsidR="00F95F82" w:rsidRPr="00A03A3A">
        <w:rPr>
          <w:rFonts w:ascii="Times New Roman" w:hAnsi="Times New Roman"/>
          <w:sz w:val="28"/>
          <w:szCs w:val="28"/>
          <w:lang w:eastAsia="en-US"/>
        </w:rPr>
        <w:t>Игра</w:t>
      </w:r>
      <w:r w:rsidR="005F3F72" w:rsidRPr="00A03A3A">
        <w:rPr>
          <w:rFonts w:ascii="Times New Roman" w:hAnsi="Times New Roman"/>
          <w:sz w:val="28"/>
          <w:szCs w:val="28"/>
          <w:lang w:eastAsia="en-US"/>
        </w:rPr>
        <w:t> </w:t>
      </w:r>
      <w:r w:rsidR="00F95F82" w:rsidRPr="00A03A3A">
        <w:rPr>
          <w:rFonts w:ascii="Times New Roman" w:hAnsi="Times New Roman"/>
          <w:sz w:val="28"/>
          <w:szCs w:val="28"/>
          <w:lang w:eastAsia="en-US"/>
        </w:rPr>
        <w:t>-</w:t>
      </w:r>
      <w:r w:rsidR="005F3F72" w:rsidRPr="00A03A3A">
        <w:rPr>
          <w:rFonts w:ascii="Times New Roman" w:hAnsi="Times New Roman"/>
          <w:sz w:val="28"/>
          <w:szCs w:val="28"/>
          <w:lang w:eastAsia="en-US"/>
        </w:rPr>
        <w:t> </w:t>
      </w:r>
      <w:r w:rsidR="00F95F82" w:rsidRPr="00A03A3A">
        <w:rPr>
          <w:rFonts w:ascii="Times New Roman" w:hAnsi="Times New Roman"/>
          <w:sz w:val="28"/>
          <w:szCs w:val="28"/>
          <w:lang w:eastAsia="en-US"/>
        </w:rPr>
        <w:t>это условность, которую можно показать: и как условность соревнования и представления (обозначение, роль,</w:t>
      </w:r>
      <w:r w:rsidR="00F95F82" w:rsidRPr="00A03A3A">
        <w:rPr>
          <w:rFonts w:ascii="Times New Roman" w:hAnsi="Times New Roman"/>
          <w:spacing w:val="-7"/>
          <w:sz w:val="28"/>
          <w:szCs w:val="28"/>
          <w:lang w:eastAsia="en-US"/>
        </w:rPr>
        <w:t xml:space="preserve"> </w:t>
      </w:r>
      <w:r w:rsidR="00F95F82" w:rsidRPr="00A03A3A">
        <w:rPr>
          <w:rFonts w:ascii="Times New Roman" w:hAnsi="Times New Roman"/>
          <w:sz w:val="28"/>
          <w:szCs w:val="28"/>
          <w:lang w:eastAsia="en-US"/>
        </w:rPr>
        <w:t>знак).</w:t>
      </w:r>
    </w:p>
    <w:p w:rsidR="00F95F82" w:rsidRPr="00A03A3A" w:rsidRDefault="00E56C83" w:rsidP="00E56C83">
      <w:pPr>
        <w:widowControl w:val="0"/>
        <w:tabs>
          <w:tab w:val="left" w:pos="1230"/>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2. </w:t>
      </w:r>
      <w:r w:rsidR="00F95F82" w:rsidRPr="00A03A3A">
        <w:rPr>
          <w:rFonts w:ascii="Times New Roman" w:hAnsi="Times New Roman"/>
          <w:sz w:val="28"/>
          <w:szCs w:val="28"/>
          <w:lang w:eastAsia="en-US"/>
        </w:rPr>
        <w:t>Прямое назначение игры как самостоятельного явления нуждается в системе правил, определяющих нормы взаимоотношений</w:t>
      </w:r>
      <w:r w:rsidR="00F95F82" w:rsidRPr="00A03A3A">
        <w:rPr>
          <w:rFonts w:ascii="Times New Roman" w:hAnsi="Times New Roman"/>
          <w:spacing w:val="-9"/>
          <w:sz w:val="28"/>
          <w:szCs w:val="28"/>
          <w:lang w:eastAsia="en-US"/>
        </w:rPr>
        <w:t xml:space="preserve"> </w:t>
      </w:r>
      <w:r w:rsidR="00F95F82" w:rsidRPr="00A03A3A">
        <w:rPr>
          <w:rFonts w:ascii="Times New Roman" w:hAnsi="Times New Roman"/>
          <w:sz w:val="28"/>
          <w:szCs w:val="28"/>
          <w:lang w:eastAsia="en-US"/>
        </w:rPr>
        <w:t>участников.</w:t>
      </w:r>
    </w:p>
    <w:p w:rsidR="00F95F82" w:rsidRPr="00A03A3A" w:rsidRDefault="00E56C83" w:rsidP="00E56C83">
      <w:pPr>
        <w:widowControl w:val="0"/>
        <w:tabs>
          <w:tab w:val="left" w:pos="1369"/>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3. </w:t>
      </w:r>
      <w:r w:rsidR="00F95F82" w:rsidRPr="00A03A3A">
        <w:rPr>
          <w:rFonts w:ascii="Times New Roman" w:hAnsi="Times New Roman"/>
          <w:sz w:val="28"/>
          <w:szCs w:val="28"/>
          <w:lang w:eastAsia="en-US"/>
        </w:rPr>
        <w:t>Игра, как самостоятельная деятельность, занимает определенное место в</w:t>
      </w:r>
      <w:r w:rsidR="00F95F82" w:rsidRPr="00A03A3A">
        <w:rPr>
          <w:rFonts w:ascii="Times New Roman" w:hAnsi="Times New Roman"/>
          <w:spacing w:val="-3"/>
          <w:sz w:val="28"/>
          <w:szCs w:val="28"/>
          <w:lang w:eastAsia="en-US"/>
        </w:rPr>
        <w:t xml:space="preserve"> </w:t>
      </w:r>
      <w:r w:rsidR="00F95F82" w:rsidRPr="00A03A3A">
        <w:rPr>
          <w:rFonts w:ascii="Times New Roman" w:hAnsi="Times New Roman"/>
          <w:sz w:val="28"/>
          <w:szCs w:val="28"/>
          <w:lang w:eastAsia="en-US"/>
        </w:rPr>
        <w:t>педагогике.</w:t>
      </w:r>
    </w:p>
    <w:p w:rsidR="00F95F82" w:rsidRPr="00A03A3A" w:rsidRDefault="00E56C83" w:rsidP="00E56C83">
      <w:pPr>
        <w:widowControl w:val="0"/>
        <w:tabs>
          <w:tab w:val="left" w:pos="1324"/>
        </w:tabs>
        <w:suppressAutoHyphens w:val="0"/>
        <w:autoSpaceDE w:val="0"/>
        <w:autoSpaceDN w:val="0"/>
        <w:spacing w:line="360" w:lineRule="auto"/>
        <w:ind w:left="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4. </w:t>
      </w:r>
      <w:r w:rsidR="00F95F82" w:rsidRPr="00A03A3A">
        <w:rPr>
          <w:rFonts w:ascii="Times New Roman" w:hAnsi="Times New Roman"/>
          <w:sz w:val="28"/>
          <w:szCs w:val="28"/>
          <w:lang w:eastAsia="en-US"/>
        </w:rPr>
        <w:t>Цель игры состоит в апробации, отладки, обнаружения некоторых норм отношений между</w:t>
      </w:r>
      <w:r w:rsidR="00F95F82" w:rsidRPr="00A03A3A">
        <w:rPr>
          <w:rFonts w:ascii="Times New Roman" w:hAnsi="Times New Roman"/>
          <w:spacing w:val="-8"/>
          <w:sz w:val="28"/>
          <w:szCs w:val="28"/>
          <w:lang w:eastAsia="en-US"/>
        </w:rPr>
        <w:t xml:space="preserve"> </w:t>
      </w:r>
      <w:r w:rsidR="00F95F82" w:rsidRPr="00A03A3A">
        <w:rPr>
          <w:rFonts w:ascii="Times New Roman" w:hAnsi="Times New Roman"/>
          <w:sz w:val="28"/>
          <w:szCs w:val="28"/>
          <w:lang w:eastAsia="en-US"/>
        </w:rPr>
        <w:t>людьми.</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Время генерирует конкретные игры, стимулирует их появление. Такие игры называются сезонными или естественными (зима, весна, лето, осень).</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Игры без предметов и с предметами, компьютерные игры, игровые автоматы, игры аттракционы отличаются. </w:t>
      </w:r>
      <w:proofErr w:type="gramStart"/>
      <w:r w:rsidRPr="00A03A3A">
        <w:rPr>
          <w:rFonts w:ascii="Times New Roman" w:hAnsi="Times New Roman"/>
          <w:sz w:val="28"/>
          <w:szCs w:val="28"/>
          <w:lang w:eastAsia="en-US"/>
        </w:rPr>
        <w:t xml:space="preserve">Классификации по внутренним </w:t>
      </w:r>
      <w:r w:rsidRPr="00A03A3A">
        <w:rPr>
          <w:rFonts w:ascii="Times New Roman" w:hAnsi="Times New Roman"/>
          <w:sz w:val="28"/>
          <w:szCs w:val="28"/>
          <w:lang w:eastAsia="en-US"/>
        </w:rPr>
        <w:lastRenderedPageBreak/>
        <w:t>признакам игры являются краеугольным камнем способности индивида к игре (воображение, имитация, изоляция, конкурентоспособность, передача, повторение, слияние с природой, импровизация, имитация, риск, интенсивность поведения в игре).</w:t>
      </w:r>
      <w:proofErr w:type="gramEnd"/>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Группировка игр по таким критериям </w:t>
      </w:r>
      <w:proofErr w:type="gramStart"/>
      <w:r w:rsidRPr="00A03A3A">
        <w:rPr>
          <w:rFonts w:ascii="Times New Roman" w:hAnsi="Times New Roman"/>
          <w:sz w:val="28"/>
          <w:szCs w:val="28"/>
          <w:lang w:eastAsia="en-US"/>
        </w:rPr>
        <w:t>строится</w:t>
      </w:r>
      <w:proofErr w:type="gramEnd"/>
      <w:r w:rsidRPr="00A03A3A">
        <w:rPr>
          <w:rFonts w:ascii="Times New Roman" w:hAnsi="Times New Roman"/>
          <w:sz w:val="28"/>
          <w:szCs w:val="28"/>
          <w:lang w:eastAsia="en-US"/>
        </w:rPr>
        <w:t xml:space="preserve"> прежде всего на идее </w:t>
      </w:r>
      <w:r w:rsidR="00E56C83" w:rsidRPr="00A03A3A">
        <w:rPr>
          <w:rFonts w:ascii="Times New Roman" w:hAnsi="Times New Roman"/>
          <w:sz w:val="28"/>
          <w:szCs w:val="28"/>
          <w:lang w:eastAsia="en-US"/>
        </w:rPr>
        <w:t>социальной деятельности. Игра </w:t>
      </w:r>
      <w:r w:rsidR="005F3F72" w:rsidRPr="00A03A3A">
        <w:rPr>
          <w:rFonts w:ascii="Times New Roman" w:hAnsi="Times New Roman"/>
          <w:sz w:val="28"/>
          <w:szCs w:val="28"/>
          <w:lang w:eastAsia="en-US"/>
        </w:rPr>
        <w:t>- </w:t>
      </w:r>
      <w:r w:rsidRPr="00A03A3A">
        <w:rPr>
          <w:rFonts w:ascii="Times New Roman" w:hAnsi="Times New Roman"/>
          <w:sz w:val="28"/>
          <w:szCs w:val="28"/>
          <w:lang w:eastAsia="en-US"/>
        </w:rPr>
        <w:t>ведущий вид деятельности ребенка дошкольного возраста. Игра становится для ребенка особой формой жизни в детском саду. Поэтому проблему формирования коммуникативных навыков детей дошкольного возраста нельзя рассматривать от организации существенной деятельности игры, которая передает навыки эффективного общения, развивает чувство общности, учится правильно выражать мысли и строить диалоги, понимает потребность детей в общении.</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Обобщив труды педагогов и психологов, сделан вывод, что для формирования коммуникативных умений наиболее значимых сюжетн</w:t>
      </w:r>
      <w:proofErr w:type="gramStart"/>
      <w:r w:rsidRPr="00A03A3A">
        <w:rPr>
          <w:rFonts w:ascii="Times New Roman" w:hAnsi="Times New Roman"/>
          <w:sz w:val="28"/>
          <w:szCs w:val="28"/>
          <w:lang w:eastAsia="en-US"/>
        </w:rPr>
        <w:t>о-</w:t>
      </w:r>
      <w:proofErr w:type="gramEnd"/>
      <w:r w:rsidRPr="00A03A3A">
        <w:rPr>
          <w:rFonts w:ascii="Times New Roman" w:hAnsi="Times New Roman"/>
          <w:sz w:val="28"/>
          <w:szCs w:val="28"/>
          <w:lang w:eastAsia="en-US"/>
        </w:rPr>
        <w:t xml:space="preserve"> ролевых игр как ясный, доступный и близко к ситуации взаимодействия отношений между взрослым и ребенком. Предметная ролевая игра в дошкольный период детства работает как одно из наиболее эффективных средств формирования коммуникативных навыков.</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Для детей активность игры имеет </w:t>
      </w:r>
      <w:proofErr w:type="gramStart"/>
      <w:r w:rsidRPr="00A03A3A">
        <w:rPr>
          <w:rFonts w:ascii="Times New Roman" w:hAnsi="Times New Roman"/>
          <w:sz w:val="28"/>
          <w:szCs w:val="28"/>
          <w:lang w:eastAsia="en-US"/>
        </w:rPr>
        <w:t>важное значение</w:t>
      </w:r>
      <w:proofErr w:type="gramEnd"/>
      <w:r w:rsidRPr="00A03A3A">
        <w:rPr>
          <w:rFonts w:ascii="Times New Roman" w:hAnsi="Times New Roman"/>
          <w:sz w:val="28"/>
          <w:szCs w:val="28"/>
          <w:lang w:eastAsia="en-US"/>
        </w:rPr>
        <w:t xml:space="preserve"> как необходимое условие развития поиска, мозгового заболевания, людей в целом. </w:t>
      </w:r>
      <w:proofErr w:type="gramStart"/>
      <w:r w:rsidRPr="00A03A3A">
        <w:rPr>
          <w:rFonts w:ascii="Times New Roman" w:hAnsi="Times New Roman"/>
          <w:sz w:val="28"/>
          <w:szCs w:val="28"/>
          <w:lang w:eastAsia="en-US"/>
        </w:rPr>
        <w:t>Ближайший</w:t>
      </w:r>
      <w:proofErr w:type="gramEnd"/>
      <w:r w:rsidRPr="00A03A3A">
        <w:rPr>
          <w:rFonts w:ascii="Times New Roman" w:hAnsi="Times New Roman"/>
          <w:sz w:val="28"/>
          <w:szCs w:val="28"/>
          <w:lang w:eastAsia="en-US"/>
        </w:rPr>
        <w:t xml:space="preserve"> и понятный для</w:t>
      </w:r>
      <w:r w:rsidR="00E56C83" w:rsidRPr="00A03A3A">
        <w:rPr>
          <w:rFonts w:ascii="Times New Roman" w:hAnsi="Times New Roman"/>
          <w:sz w:val="28"/>
          <w:szCs w:val="28"/>
          <w:lang w:eastAsia="en-US"/>
        </w:rPr>
        <w:t xml:space="preserve"> ребенка дошкольного возраста – </w:t>
      </w:r>
      <w:r w:rsidRPr="00A03A3A">
        <w:rPr>
          <w:rFonts w:ascii="Times New Roman" w:hAnsi="Times New Roman"/>
          <w:sz w:val="28"/>
          <w:szCs w:val="28"/>
          <w:lang w:eastAsia="en-US"/>
        </w:rPr>
        <w:t>игра, сказка, игрушка. С их помощью ребенок изучает окружающую реальность, строит для себя жизненную модель.</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Основа линии игры, присущие ей: эмоциональная насыщенность и увлеченность детей, самостоятельность, активность, творчество [45,c.39].</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Чтобы мотивировать детей дошкольного возраста на предмет ролевых игр в детском саду, а так же чтобы игры также были интересными, привлекательными и способствовали формированию коммуникативных навыков у детей среднего дошкольного возраста, необходимо выбрать и создать новые знаки, соответствующие игре, </w:t>
      </w:r>
      <w:proofErr w:type="gramStart"/>
      <w:r w:rsidRPr="00A03A3A">
        <w:rPr>
          <w:rFonts w:ascii="Times New Roman" w:hAnsi="Times New Roman"/>
          <w:sz w:val="28"/>
          <w:szCs w:val="28"/>
          <w:lang w:eastAsia="en-US"/>
        </w:rPr>
        <w:t>заполняя</w:t>
      </w:r>
      <w:r w:rsidR="00E56C83" w:rsidRPr="00A03A3A">
        <w:rPr>
          <w:rFonts w:ascii="Times New Roman" w:hAnsi="Times New Roman"/>
          <w:sz w:val="28"/>
          <w:szCs w:val="28"/>
          <w:lang w:val="en-US" w:eastAsia="en-US"/>
        </w:rPr>
        <w:t> </w:t>
      </w:r>
      <w:r w:rsidR="00E56C83" w:rsidRPr="00A03A3A">
        <w:rPr>
          <w:rFonts w:ascii="Times New Roman" w:hAnsi="Times New Roman"/>
          <w:sz w:val="28"/>
          <w:szCs w:val="28"/>
          <w:lang w:eastAsia="en-US"/>
        </w:rPr>
        <w:t>развивающийся </w:t>
      </w:r>
      <w:r w:rsidRPr="00A03A3A">
        <w:rPr>
          <w:rFonts w:ascii="Times New Roman" w:hAnsi="Times New Roman"/>
          <w:sz w:val="28"/>
          <w:szCs w:val="28"/>
          <w:lang w:eastAsia="en-US"/>
        </w:rPr>
        <w:t xml:space="preserve">подчиненный и </w:t>
      </w:r>
      <w:r w:rsidRPr="00A03A3A">
        <w:rPr>
          <w:rFonts w:ascii="Times New Roman" w:hAnsi="Times New Roman"/>
          <w:sz w:val="28"/>
          <w:szCs w:val="28"/>
          <w:lang w:eastAsia="en-US"/>
        </w:rPr>
        <w:lastRenderedPageBreak/>
        <w:t>пространственный</w:t>
      </w:r>
      <w:proofErr w:type="gramEnd"/>
      <w:r w:rsidRPr="00A03A3A">
        <w:rPr>
          <w:rFonts w:ascii="Times New Roman" w:hAnsi="Times New Roman"/>
          <w:sz w:val="28"/>
          <w:szCs w:val="28"/>
          <w:lang w:eastAsia="en-US"/>
        </w:rPr>
        <w:t xml:space="preserve"> круг группы детского сада.</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 этом случае процесс предметной ролевой игры подарит детям дошкольного возраста радость, процесс-удовольствие от игры, манипуляции с</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объектами</w:t>
      </w:r>
      <w:r w:rsidRPr="00A03A3A">
        <w:rPr>
          <w:rFonts w:ascii="Times New Roman" w:hAnsi="Times New Roman"/>
          <w:spacing w:val="14"/>
          <w:sz w:val="28"/>
          <w:szCs w:val="28"/>
          <w:lang w:eastAsia="en-US"/>
        </w:rPr>
        <w:t xml:space="preserve"> </w:t>
      </w:r>
      <w:r w:rsidRPr="00A03A3A">
        <w:rPr>
          <w:rFonts w:ascii="Times New Roman" w:hAnsi="Times New Roman"/>
          <w:sz w:val="28"/>
          <w:szCs w:val="28"/>
          <w:lang w:eastAsia="en-US"/>
        </w:rPr>
        <w:t>и</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действиями.</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Дети</w:t>
      </w:r>
      <w:r w:rsidRPr="00A03A3A">
        <w:rPr>
          <w:rFonts w:ascii="Times New Roman" w:hAnsi="Times New Roman"/>
          <w:spacing w:val="14"/>
          <w:sz w:val="28"/>
          <w:szCs w:val="28"/>
          <w:lang w:eastAsia="en-US"/>
        </w:rPr>
        <w:t xml:space="preserve"> </w:t>
      </w:r>
      <w:r w:rsidRPr="00A03A3A">
        <w:rPr>
          <w:rFonts w:ascii="Times New Roman" w:hAnsi="Times New Roman"/>
          <w:sz w:val="28"/>
          <w:szCs w:val="28"/>
          <w:lang w:eastAsia="en-US"/>
        </w:rPr>
        <w:t>с</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удовольствием</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оденутся</w:t>
      </w:r>
      <w:r w:rsidRPr="00A03A3A">
        <w:rPr>
          <w:rFonts w:ascii="Times New Roman" w:hAnsi="Times New Roman"/>
          <w:spacing w:val="14"/>
          <w:sz w:val="28"/>
          <w:szCs w:val="28"/>
          <w:lang w:eastAsia="en-US"/>
        </w:rPr>
        <w:t xml:space="preserve"> </w:t>
      </w:r>
      <w:r w:rsidRPr="00A03A3A">
        <w:rPr>
          <w:rFonts w:ascii="Times New Roman" w:hAnsi="Times New Roman"/>
          <w:sz w:val="28"/>
          <w:szCs w:val="28"/>
          <w:lang w:eastAsia="en-US"/>
        </w:rPr>
        <w:t>и</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попадут</w:t>
      </w:r>
      <w:r w:rsidRPr="00A03A3A">
        <w:rPr>
          <w:rFonts w:ascii="Times New Roman" w:hAnsi="Times New Roman"/>
          <w:spacing w:val="13"/>
          <w:sz w:val="28"/>
          <w:szCs w:val="28"/>
          <w:lang w:eastAsia="en-US"/>
        </w:rPr>
        <w:t xml:space="preserve"> </w:t>
      </w:r>
      <w:r w:rsidRPr="00A03A3A">
        <w:rPr>
          <w:rFonts w:ascii="Times New Roman" w:hAnsi="Times New Roman"/>
          <w:sz w:val="28"/>
          <w:szCs w:val="28"/>
          <w:lang w:eastAsia="en-US"/>
        </w:rPr>
        <w:t>в</w:t>
      </w:r>
      <w:r w:rsidRPr="00A03A3A">
        <w:rPr>
          <w:rFonts w:ascii="Times New Roman" w:hAnsi="Times New Roman"/>
          <w:spacing w:val="14"/>
          <w:sz w:val="28"/>
          <w:szCs w:val="28"/>
          <w:lang w:eastAsia="en-US"/>
        </w:rPr>
        <w:t xml:space="preserve"> </w:t>
      </w:r>
      <w:r w:rsidRPr="00A03A3A">
        <w:rPr>
          <w:rFonts w:ascii="Times New Roman" w:hAnsi="Times New Roman"/>
          <w:sz w:val="28"/>
          <w:szCs w:val="28"/>
          <w:lang w:eastAsia="en-US"/>
        </w:rPr>
        <w:t>роли</w:t>
      </w:r>
      <w:r w:rsidR="00DE0027" w:rsidRPr="00A03A3A">
        <w:rPr>
          <w:rFonts w:ascii="Times New Roman" w:hAnsi="Times New Roman"/>
          <w:sz w:val="28"/>
          <w:szCs w:val="28"/>
          <w:lang w:eastAsia="en-US"/>
        </w:rPr>
        <w:t xml:space="preserve">      </w:t>
      </w:r>
    </w:p>
    <w:p w:rsidR="00F95F82" w:rsidRPr="00A03A3A" w:rsidRDefault="00F95F82" w:rsidP="00DE0027">
      <w:pPr>
        <w:widowControl w:val="0"/>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«врача», «стилиста», «продавца», «почтальона», научатся терпению, умению согласовывать в выборе атрибутов, выборе признаков, научиться распознавать ошибки.</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В хорошо построенной жизненной ситуации, сюжеты, нормы общения будут постепенно перенесены на самостоятельную деятельность игры. </w:t>
      </w:r>
      <w:proofErr w:type="gramStart"/>
      <w:r w:rsidRPr="00A03A3A">
        <w:rPr>
          <w:rFonts w:ascii="Times New Roman" w:hAnsi="Times New Roman"/>
          <w:sz w:val="28"/>
          <w:szCs w:val="28"/>
          <w:lang w:eastAsia="en-US"/>
        </w:rPr>
        <w:t>При проведении сюжетно</w:t>
      </w:r>
      <w:r w:rsidR="00DE0027" w:rsidRPr="00A03A3A">
        <w:rPr>
          <w:rFonts w:ascii="Times New Roman" w:hAnsi="Times New Roman"/>
          <w:sz w:val="28"/>
          <w:szCs w:val="28"/>
          <w:lang w:eastAsia="en-US"/>
        </w:rPr>
        <w:t> </w:t>
      </w:r>
      <w:r w:rsidRPr="00A03A3A">
        <w:rPr>
          <w:rFonts w:ascii="Times New Roman" w:hAnsi="Times New Roman"/>
          <w:sz w:val="28"/>
          <w:szCs w:val="28"/>
          <w:lang w:eastAsia="en-US"/>
        </w:rPr>
        <w:t>-</w:t>
      </w:r>
      <w:r w:rsidR="00DE0027" w:rsidRPr="00A03A3A">
        <w:rPr>
          <w:rFonts w:ascii="Times New Roman" w:hAnsi="Times New Roman"/>
          <w:sz w:val="28"/>
          <w:szCs w:val="28"/>
          <w:lang w:eastAsia="en-US"/>
        </w:rPr>
        <w:t> </w:t>
      </w:r>
      <w:r w:rsidRPr="00A03A3A">
        <w:rPr>
          <w:rFonts w:ascii="Times New Roman" w:hAnsi="Times New Roman"/>
          <w:sz w:val="28"/>
          <w:szCs w:val="28"/>
          <w:lang w:eastAsia="en-US"/>
        </w:rPr>
        <w:t>ролевых игр в дошкольном образовательном учреждении педагогами могут быть использованы следующие методические приемы: показ новых игрушек; показ игровых действий с участием детей; участие педагога в игре - ведущие и второстепенные роли; проектирование игровых действий (рефлексия действий ребенка); сюжет иллюстрации (рисунки, схемы, элементы мультипликационных фильмов и сказок); чтение художественной литературы с последующим обыгрыванием чтения;</w:t>
      </w:r>
      <w:proofErr w:type="gramEnd"/>
      <w:r w:rsidRPr="00A03A3A">
        <w:rPr>
          <w:rFonts w:ascii="Times New Roman" w:hAnsi="Times New Roman"/>
          <w:sz w:val="28"/>
          <w:szCs w:val="28"/>
          <w:lang w:eastAsia="en-US"/>
        </w:rPr>
        <w:t xml:space="preserve"> </w:t>
      </w:r>
      <w:proofErr w:type="gramStart"/>
      <w:r w:rsidRPr="00A03A3A">
        <w:rPr>
          <w:rFonts w:ascii="Times New Roman" w:hAnsi="Times New Roman"/>
          <w:sz w:val="28"/>
          <w:szCs w:val="28"/>
          <w:lang w:eastAsia="en-US"/>
        </w:rPr>
        <w:t>предварительное</w:t>
      </w:r>
      <w:proofErr w:type="gramEnd"/>
      <w:r w:rsidRPr="00A03A3A">
        <w:rPr>
          <w:rFonts w:ascii="Times New Roman" w:hAnsi="Times New Roman"/>
          <w:sz w:val="28"/>
          <w:szCs w:val="28"/>
          <w:lang w:eastAsia="en-US"/>
        </w:rPr>
        <w:t xml:space="preserve"> </w:t>
      </w:r>
      <w:proofErr w:type="spellStart"/>
      <w:r w:rsidRPr="00A03A3A">
        <w:rPr>
          <w:rFonts w:ascii="Times New Roman" w:hAnsi="Times New Roman"/>
          <w:sz w:val="28"/>
          <w:szCs w:val="28"/>
          <w:lang w:eastAsia="en-US"/>
        </w:rPr>
        <w:t>оговаривание</w:t>
      </w:r>
      <w:proofErr w:type="spellEnd"/>
      <w:r w:rsidRPr="00A03A3A">
        <w:rPr>
          <w:rFonts w:ascii="Times New Roman" w:hAnsi="Times New Roman"/>
          <w:sz w:val="28"/>
          <w:szCs w:val="28"/>
          <w:lang w:eastAsia="en-US"/>
        </w:rPr>
        <w:t xml:space="preserve"> сюжета игры и разработка плана.</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Тема сюжетно-ролевых игры положительно влияет на развитие коммуникативной активности детей в дошкольной образовательной организации. Ребенок среднего дошкольного возраста осознает причины различных действий людей, как по отношению к нему лично, так и по отношению </w:t>
      </w:r>
      <w:proofErr w:type="gramStart"/>
      <w:r w:rsidRPr="00A03A3A">
        <w:rPr>
          <w:rFonts w:ascii="Times New Roman" w:hAnsi="Times New Roman"/>
          <w:sz w:val="28"/>
          <w:szCs w:val="28"/>
          <w:lang w:eastAsia="en-US"/>
        </w:rPr>
        <w:t>ко</w:t>
      </w:r>
      <w:proofErr w:type="gramEnd"/>
      <w:r w:rsidRPr="00A03A3A">
        <w:rPr>
          <w:rFonts w:ascii="Times New Roman" w:hAnsi="Times New Roman"/>
          <w:sz w:val="28"/>
          <w:szCs w:val="28"/>
          <w:lang w:eastAsia="en-US"/>
        </w:rPr>
        <w:t xml:space="preserve"> взрослым и окружающим его сверстникам.</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Ребенок легко воспринимает в игре, роль, легко входит в образ. Игра не только стимулирует развитие познавательной сферы дошкольного ребенка, но и обучение, сюжеты из жизни открывают новые возможности, ребенок постигает новые понятия, действия, мотивы, поступки, научится их оценивать.</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У детей в сюжетно</w:t>
      </w:r>
      <w:r w:rsidR="00DE0027" w:rsidRPr="00A03A3A">
        <w:rPr>
          <w:rFonts w:ascii="Times New Roman" w:hAnsi="Times New Roman"/>
          <w:sz w:val="28"/>
          <w:szCs w:val="28"/>
          <w:lang w:eastAsia="en-US"/>
        </w:rPr>
        <w:t> </w:t>
      </w:r>
      <w:r w:rsidRPr="00A03A3A">
        <w:rPr>
          <w:rFonts w:ascii="Times New Roman" w:hAnsi="Times New Roman"/>
          <w:sz w:val="28"/>
          <w:szCs w:val="28"/>
          <w:lang w:eastAsia="en-US"/>
        </w:rPr>
        <w:t>-</w:t>
      </w:r>
      <w:r w:rsidR="00DE0027" w:rsidRPr="00A03A3A">
        <w:rPr>
          <w:rFonts w:ascii="Times New Roman" w:hAnsi="Times New Roman"/>
          <w:sz w:val="28"/>
          <w:szCs w:val="28"/>
          <w:lang w:eastAsia="en-US"/>
        </w:rPr>
        <w:t> </w:t>
      </w:r>
      <w:r w:rsidRPr="00A03A3A">
        <w:rPr>
          <w:rFonts w:ascii="Times New Roman" w:hAnsi="Times New Roman"/>
          <w:sz w:val="28"/>
          <w:szCs w:val="28"/>
          <w:lang w:eastAsia="en-US"/>
        </w:rPr>
        <w:t>ролевых играх в период среднего дошкольного детства формируются навыки и умения общения друг с другом, умение подчинять и подчиняться личным и интересами других людей.</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Сюжетно-ролевая игра способствует развитию поведения ребенка в </w:t>
      </w:r>
      <w:r w:rsidRPr="00A03A3A">
        <w:rPr>
          <w:rFonts w:ascii="Times New Roman" w:hAnsi="Times New Roman"/>
          <w:sz w:val="28"/>
          <w:szCs w:val="28"/>
          <w:lang w:eastAsia="en-US"/>
        </w:rPr>
        <w:lastRenderedPageBreak/>
        <w:t>положительную сторону. Возможность управления поведением, подчинение его правилам сюжетно-ролевых игр. В игре с запутанным сюжетом и ролями, которые создают широкие возможности для воображения и импровизации у детей формируются не только коммуникативные навыки, но и творческое мышление и воображение.</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Она может быть использована как универсальный инструмент для развития различных навыков и умений. Содержание, сюжеты и правила  игры, предпочтительные по особенностям развития речи ребенка, позволяют установить тип общения ребенка дошкольного возраста в семье, внутрисемейных интересах и отношениях. Поэтому предметом сюжетн</w:t>
      </w:r>
      <w:proofErr w:type="gramStart"/>
      <w:r w:rsidRPr="00A03A3A">
        <w:rPr>
          <w:rFonts w:ascii="Times New Roman" w:hAnsi="Times New Roman"/>
          <w:sz w:val="28"/>
          <w:szCs w:val="28"/>
          <w:lang w:eastAsia="en-US"/>
        </w:rPr>
        <w:t>о-</w:t>
      </w:r>
      <w:proofErr w:type="gramEnd"/>
      <w:r w:rsidRPr="00A03A3A">
        <w:rPr>
          <w:rFonts w:ascii="Times New Roman" w:hAnsi="Times New Roman"/>
          <w:sz w:val="28"/>
          <w:szCs w:val="28"/>
          <w:lang w:eastAsia="en-US"/>
        </w:rPr>
        <w:t xml:space="preserve"> ролевой игры в комплексе с методом наблюдения могут стать мощные диагностические</w:t>
      </w:r>
      <w:r w:rsidRPr="00A03A3A">
        <w:rPr>
          <w:rFonts w:ascii="Times New Roman" w:hAnsi="Times New Roman"/>
          <w:spacing w:val="-4"/>
          <w:sz w:val="28"/>
          <w:szCs w:val="28"/>
          <w:lang w:eastAsia="en-US"/>
        </w:rPr>
        <w:t xml:space="preserve"> </w:t>
      </w:r>
      <w:r w:rsidRPr="00A03A3A">
        <w:rPr>
          <w:rFonts w:ascii="Times New Roman" w:hAnsi="Times New Roman"/>
          <w:sz w:val="28"/>
          <w:szCs w:val="28"/>
          <w:lang w:eastAsia="en-US"/>
        </w:rPr>
        <w:t>инструменты.</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Любое отношение взрослых: как уверенное положительное, так и отрицательное важно для развития личности ребенка. Поэтому очень важно сконцентрировать внимание и подчеркнуть положительные результаты, действия в сюжетно-ролевой игре как индикатор стремления к значительному, важному, приоритету.</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Коммуникативное развитие детей в сюжетно-ролевых играх направлено</w:t>
      </w:r>
      <w:r w:rsidRPr="00A03A3A">
        <w:rPr>
          <w:rFonts w:ascii="Times New Roman" w:hAnsi="Times New Roman"/>
          <w:spacing w:val="-4"/>
          <w:sz w:val="28"/>
          <w:szCs w:val="28"/>
          <w:lang w:eastAsia="en-US"/>
        </w:rPr>
        <w:t xml:space="preserve"> </w:t>
      </w:r>
      <w:proofErr w:type="gramStart"/>
      <w:r w:rsidRPr="00A03A3A">
        <w:rPr>
          <w:rFonts w:ascii="Times New Roman" w:hAnsi="Times New Roman"/>
          <w:sz w:val="28"/>
          <w:szCs w:val="28"/>
          <w:lang w:eastAsia="en-US"/>
        </w:rPr>
        <w:t>на</w:t>
      </w:r>
      <w:proofErr w:type="gramEnd"/>
      <w:r w:rsidRPr="00A03A3A">
        <w:rPr>
          <w:rFonts w:ascii="Times New Roman" w:hAnsi="Times New Roman"/>
          <w:sz w:val="28"/>
          <w:szCs w:val="28"/>
          <w:lang w:eastAsia="en-US"/>
        </w:rPr>
        <w:t>:</w:t>
      </w:r>
    </w:p>
    <w:p w:rsidR="00F95F82" w:rsidRPr="00A03A3A" w:rsidRDefault="00DE0027" w:rsidP="00DE0027">
      <w:pPr>
        <w:widowControl w:val="0"/>
        <w:tabs>
          <w:tab w:val="left" w:pos="1391"/>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формирование эмоциональной отзывчивости, сопереживания, готовности к совместной деятельности со</w:t>
      </w:r>
      <w:r w:rsidR="00F95F82" w:rsidRPr="00A03A3A">
        <w:rPr>
          <w:rFonts w:ascii="Times New Roman" w:hAnsi="Times New Roman"/>
          <w:spacing w:val="-4"/>
          <w:sz w:val="28"/>
          <w:szCs w:val="28"/>
          <w:lang w:eastAsia="en-US"/>
        </w:rPr>
        <w:t xml:space="preserve"> </w:t>
      </w:r>
      <w:r w:rsidR="00F95F82" w:rsidRPr="00A03A3A">
        <w:rPr>
          <w:rFonts w:ascii="Times New Roman" w:hAnsi="Times New Roman"/>
          <w:sz w:val="28"/>
          <w:szCs w:val="28"/>
          <w:lang w:eastAsia="en-US"/>
        </w:rPr>
        <w:t>сверстниками;</w:t>
      </w:r>
    </w:p>
    <w:p w:rsidR="00F95F82" w:rsidRPr="00A03A3A" w:rsidRDefault="00DE0027" w:rsidP="00DE0027">
      <w:pPr>
        <w:widowControl w:val="0"/>
        <w:tabs>
          <w:tab w:val="left" w:pos="1142"/>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усвоение правил, норм и ценностей, принятых в</w:t>
      </w:r>
      <w:r w:rsidR="00F95F82" w:rsidRPr="00A03A3A">
        <w:rPr>
          <w:rFonts w:ascii="Times New Roman" w:hAnsi="Times New Roman"/>
          <w:spacing w:val="-18"/>
          <w:sz w:val="28"/>
          <w:szCs w:val="28"/>
          <w:lang w:eastAsia="en-US"/>
        </w:rPr>
        <w:t xml:space="preserve"> </w:t>
      </w:r>
      <w:r w:rsidR="00F95F82" w:rsidRPr="00A03A3A">
        <w:rPr>
          <w:rFonts w:ascii="Times New Roman" w:hAnsi="Times New Roman"/>
          <w:sz w:val="28"/>
          <w:szCs w:val="28"/>
          <w:lang w:eastAsia="en-US"/>
        </w:rPr>
        <w:t>обществе;</w:t>
      </w:r>
    </w:p>
    <w:p w:rsidR="00F95F82" w:rsidRPr="00A03A3A" w:rsidRDefault="00DE0027" w:rsidP="00DE0027">
      <w:pPr>
        <w:widowControl w:val="0"/>
        <w:tabs>
          <w:tab w:val="left" w:pos="1226"/>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формирование уважительного отношения и чувства принадлежности к семье, группе детского сада, взрослыми и</w:t>
      </w:r>
      <w:r w:rsidR="00F95F82" w:rsidRPr="00A03A3A">
        <w:rPr>
          <w:rFonts w:ascii="Times New Roman" w:hAnsi="Times New Roman"/>
          <w:spacing w:val="-7"/>
          <w:sz w:val="28"/>
          <w:szCs w:val="28"/>
          <w:lang w:eastAsia="en-US"/>
        </w:rPr>
        <w:t xml:space="preserve"> </w:t>
      </w:r>
      <w:r w:rsidR="00F95F82" w:rsidRPr="00A03A3A">
        <w:rPr>
          <w:rFonts w:ascii="Times New Roman" w:hAnsi="Times New Roman"/>
          <w:sz w:val="28"/>
          <w:szCs w:val="28"/>
          <w:lang w:eastAsia="en-US"/>
        </w:rPr>
        <w:t>сверстниками;</w:t>
      </w:r>
    </w:p>
    <w:p w:rsidR="00F95F82" w:rsidRPr="00A03A3A" w:rsidRDefault="00DE0027" w:rsidP="00DE0027">
      <w:pPr>
        <w:widowControl w:val="0"/>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 xml:space="preserve">развитие коммуникации, формирование способности взаимодействия дошкольного ребенка </w:t>
      </w:r>
      <w:proofErr w:type="gramStart"/>
      <w:r w:rsidR="00F95F82" w:rsidRPr="00A03A3A">
        <w:rPr>
          <w:rFonts w:ascii="Times New Roman" w:hAnsi="Times New Roman"/>
          <w:sz w:val="28"/>
          <w:szCs w:val="28"/>
          <w:lang w:eastAsia="en-US"/>
        </w:rPr>
        <w:t>со</w:t>
      </w:r>
      <w:proofErr w:type="gramEnd"/>
      <w:r w:rsidR="00F95F82" w:rsidRPr="00A03A3A">
        <w:rPr>
          <w:rFonts w:ascii="Times New Roman" w:hAnsi="Times New Roman"/>
          <w:sz w:val="28"/>
          <w:szCs w:val="28"/>
          <w:lang w:eastAsia="en-US"/>
        </w:rPr>
        <w:t xml:space="preserve"> взрослыми и сверстниками;</w:t>
      </w:r>
    </w:p>
    <w:p w:rsidR="00F95F82" w:rsidRPr="00A03A3A" w:rsidRDefault="00DE0027" w:rsidP="00DE0027">
      <w:pPr>
        <w:widowControl w:val="0"/>
        <w:tabs>
          <w:tab w:val="left" w:pos="1262"/>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формирование самостоятельности, самоконтроля и направленности собственных</w:t>
      </w:r>
      <w:r w:rsidR="00F95F82" w:rsidRPr="00A03A3A">
        <w:rPr>
          <w:rFonts w:ascii="Times New Roman" w:hAnsi="Times New Roman"/>
          <w:spacing w:val="-4"/>
          <w:sz w:val="28"/>
          <w:szCs w:val="28"/>
          <w:lang w:eastAsia="en-US"/>
        </w:rPr>
        <w:t xml:space="preserve"> </w:t>
      </w:r>
      <w:r w:rsidR="00F95F82" w:rsidRPr="00A03A3A">
        <w:rPr>
          <w:rFonts w:ascii="Times New Roman" w:hAnsi="Times New Roman"/>
          <w:sz w:val="28"/>
          <w:szCs w:val="28"/>
          <w:lang w:eastAsia="en-US"/>
        </w:rPr>
        <w:t>действий.</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Сюжетно - ролевая игра у многих педагогов и психологов рассматривается как самостоятельная сфера жизни ребенка в дошкольный период детства. По слова</w:t>
      </w:r>
      <w:r w:rsidR="00DE0027" w:rsidRPr="00A03A3A">
        <w:rPr>
          <w:rFonts w:ascii="Times New Roman" w:hAnsi="Times New Roman"/>
          <w:sz w:val="28"/>
          <w:szCs w:val="28"/>
          <w:lang w:eastAsia="en-US"/>
        </w:rPr>
        <w:t xml:space="preserve">м А. Г. </w:t>
      </w:r>
      <w:proofErr w:type="spellStart"/>
      <w:r w:rsidR="00DE0027" w:rsidRPr="00A03A3A">
        <w:rPr>
          <w:rFonts w:ascii="Times New Roman" w:hAnsi="Times New Roman"/>
          <w:sz w:val="28"/>
          <w:szCs w:val="28"/>
          <w:lang w:eastAsia="en-US"/>
        </w:rPr>
        <w:t>Асмолова</w:t>
      </w:r>
      <w:proofErr w:type="spellEnd"/>
      <w:r w:rsidR="00DE0027" w:rsidRPr="00A03A3A">
        <w:rPr>
          <w:rFonts w:ascii="Times New Roman" w:hAnsi="Times New Roman"/>
          <w:sz w:val="28"/>
          <w:szCs w:val="28"/>
          <w:lang w:eastAsia="en-US"/>
        </w:rPr>
        <w:t>, «дошкольник - </w:t>
      </w:r>
      <w:r w:rsidRPr="00A03A3A">
        <w:rPr>
          <w:rFonts w:ascii="Times New Roman" w:hAnsi="Times New Roman"/>
          <w:sz w:val="28"/>
          <w:szCs w:val="28"/>
          <w:lang w:eastAsia="en-US"/>
        </w:rPr>
        <w:t xml:space="preserve">личность играющая». По этой причине в </w:t>
      </w:r>
      <w:r w:rsidRPr="00A03A3A">
        <w:rPr>
          <w:rFonts w:ascii="Times New Roman" w:hAnsi="Times New Roman"/>
          <w:sz w:val="28"/>
          <w:szCs w:val="28"/>
          <w:lang w:eastAsia="en-US"/>
        </w:rPr>
        <w:lastRenderedPageBreak/>
        <w:t>ФГОС дошкольного образования выделена игровая деятельность как самостоятельная единица в структуре развития личности ребенка [47,с.34].</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Право ребенка на игру зафиксировано в Конвенции о правах ребенка: "каждый ребенок имеет право на игру, отдых, на участие в культурной и творческой жизни". Будет рассматриваться структура сюжетно-ролевых игр ребенка в период дошкольного детства. Главное прямое подразделение игры - роль. Кроме роли структура игры включает в себя действия игры (действие для олицетворения), использование игры объектов (замена), отношения в системе «взрослый-ребенок» и «ребенок-ребенок». В игре сюжет и содержание также определены и важны в определенной сфере деятельности, которую ребенок воспроизводит.</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Со</w:t>
      </w:r>
      <w:r w:rsidR="00DE0027" w:rsidRPr="00A03A3A">
        <w:rPr>
          <w:rFonts w:ascii="Times New Roman" w:hAnsi="Times New Roman"/>
          <w:sz w:val="28"/>
          <w:szCs w:val="28"/>
          <w:lang w:eastAsia="en-US"/>
        </w:rPr>
        <w:t>держание сюжетно-ролевой игры - </w:t>
      </w:r>
      <w:r w:rsidRPr="00A03A3A">
        <w:rPr>
          <w:rFonts w:ascii="Times New Roman" w:hAnsi="Times New Roman"/>
          <w:sz w:val="28"/>
          <w:szCs w:val="28"/>
          <w:lang w:eastAsia="en-US"/>
        </w:rPr>
        <w:t>в ней воспроизводятся отношения между взрослым</w:t>
      </w:r>
      <w:r w:rsidR="00DE0027" w:rsidRPr="00A03A3A">
        <w:rPr>
          <w:rFonts w:ascii="Times New Roman" w:hAnsi="Times New Roman"/>
          <w:sz w:val="28"/>
          <w:szCs w:val="28"/>
          <w:lang w:eastAsia="en-US"/>
        </w:rPr>
        <w:t>и [28, с. 7]. Содержание игры - </w:t>
      </w:r>
      <w:r w:rsidRPr="00A03A3A">
        <w:rPr>
          <w:rFonts w:ascii="Times New Roman" w:hAnsi="Times New Roman"/>
          <w:sz w:val="28"/>
          <w:szCs w:val="28"/>
          <w:lang w:eastAsia="en-US"/>
        </w:rPr>
        <w:t>это взаимосвязь игровых действий, взаимоотношений детей со сверстниками. Содержание игры делает ее интересной, привлекательной, вызывает желание играть.</w:t>
      </w:r>
    </w:p>
    <w:p w:rsidR="00F95F82" w:rsidRPr="00A03A3A" w:rsidRDefault="00DE0027"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Роль - </w:t>
      </w:r>
      <w:proofErr w:type="spellStart"/>
      <w:r w:rsidR="00F95F82" w:rsidRPr="00A03A3A">
        <w:rPr>
          <w:rFonts w:ascii="Times New Roman" w:hAnsi="Times New Roman"/>
          <w:sz w:val="28"/>
          <w:szCs w:val="28"/>
          <w:lang w:eastAsia="en-US"/>
        </w:rPr>
        <w:t>реализатор</w:t>
      </w:r>
      <w:proofErr w:type="spellEnd"/>
      <w:r w:rsidR="00F95F82" w:rsidRPr="00A03A3A">
        <w:rPr>
          <w:rFonts w:ascii="Times New Roman" w:hAnsi="Times New Roman"/>
          <w:sz w:val="28"/>
          <w:szCs w:val="28"/>
          <w:lang w:eastAsia="en-US"/>
        </w:rPr>
        <w:t xml:space="preserve"> сюжета и главный компонент сюжетно-ролевых игр. Для ребенка роль - это его игровая позиция. Дошкольный ребенок соотносит себя с персонажем игры и действует в соответствии с пов</w:t>
      </w:r>
      <w:r w:rsidRPr="00A03A3A">
        <w:rPr>
          <w:rFonts w:ascii="Times New Roman" w:hAnsi="Times New Roman"/>
          <w:sz w:val="28"/>
          <w:szCs w:val="28"/>
          <w:lang w:eastAsia="en-US"/>
        </w:rPr>
        <w:t>едением этого персонажа. Игра - </w:t>
      </w:r>
      <w:r w:rsidR="00F95F82" w:rsidRPr="00A03A3A">
        <w:rPr>
          <w:rFonts w:ascii="Times New Roman" w:hAnsi="Times New Roman"/>
          <w:sz w:val="28"/>
          <w:szCs w:val="28"/>
          <w:lang w:eastAsia="en-US"/>
        </w:rPr>
        <w:t>отражение определенного аспекта жизни ребенка, его отношения к ней или иной ситуации.</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Здесь все условно, но в такой ситуации большое количество весомых и постоянных действий игроков всегда реальны, несмотря на то, что дошкольники прекрасно понимают, что игра идет «не </w:t>
      </w:r>
      <w:proofErr w:type="gramStart"/>
      <w:r w:rsidRPr="00A03A3A">
        <w:rPr>
          <w:rFonts w:ascii="Times New Roman" w:hAnsi="Times New Roman"/>
          <w:sz w:val="28"/>
          <w:szCs w:val="28"/>
          <w:lang w:eastAsia="en-US"/>
        </w:rPr>
        <w:t>за даром</w:t>
      </w:r>
      <w:proofErr w:type="gramEnd"/>
      <w:r w:rsidRPr="00A03A3A">
        <w:rPr>
          <w:rFonts w:ascii="Times New Roman" w:hAnsi="Times New Roman"/>
          <w:sz w:val="28"/>
          <w:szCs w:val="28"/>
          <w:lang w:eastAsia="en-US"/>
        </w:rPr>
        <w:t>». Чувства игр</w:t>
      </w:r>
      <w:r w:rsidR="00DE0027" w:rsidRPr="00A03A3A">
        <w:rPr>
          <w:rFonts w:ascii="Times New Roman" w:hAnsi="Times New Roman"/>
          <w:sz w:val="28"/>
          <w:szCs w:val="28"/>
          <w:lang w:eastAsia="en-US"/>
        </w:rPr>
        <w:t>оков, их события, переживания - </w:t>
      </w:r>
      <w:r w:rsidRPr="00A03A3A">
        <w:rPr>
          <w:rFonts w:ascii="Times New Roman" w:hAnsi="Times New Roman"/>
          <w:sz w:val="28"/>
          <w:szCs w:val="28"/>
          <w:lang w:eastAsia="en-US"/>
        </w:rPr>
        <w:t>искренние.</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Дошкольный ребенок хо</w:t>
      </w:r>
      <w:r w:rsidR="00DE0027" w:rsidRPr="00A03A3A">
        <w:rPr>
          <w:rFonts w:ascii="Times New Roman" w:hAnsi="Times New Roman"/>
          <w:sz w:val="28"/>
          <w:szCs w:val="28"/>
          <w:lang w:eastAsia="en-US"/>
        </w:rPr>
        <w:t>рошо знает, что кукла и Мишка - </w:t>
      </w:r>
      <w:r w:rsidRPr="00A03A3A">
        <w:rPr>
          <w:rFonts w:ascii="Times New Roman" w:hAnsi="Times New Roman"/>
          <w:sz w:val="28"/>
          <w:szCs w:val="28"/>
          <w:lang w:eastAsia="en-US"/>
        </w:rPr>
        <w:t>только игрушки, но любит их как живых. Имитация связана с работой мышления, памяти, воображения. Ребенок не копирует реальность, а умело объединяет различные впечатления от жизни с опытом.</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Формирование игровой деятельности в период дошкольного детства проходит различные этапы. По словам Д. Б. </w:t>
      </w:r>
      <w:proofErr w:type="spellStart"/>
      <w:r w:rsidRPr="00A03A3A">
        <w:rPr>
          <w:rFonts w:ascii="Times New Roman" w:hAnsi="Times New Roman"/>
          <w:sz w:val="28"/>
          <w:szCs w:val="28"/>
          <w:lang w:eastAsia="en-US"/>
        </w:rPr>
        <w:t>Эльконина</w:t>
      </w:r>
      <w:proofErr w:type="spellEnd"/>
      <w:r w:rsidRPr="00A03A3A">
        <w:rPr>
          <w:rFonts w:ascii="Times New Roman" w:hAnsi="Times New Roman"/>
          <w:sz w:val="28"/>
          <w:szCs w:val="28"/>
          <w:lang w:eastAsia="en-US"/>
        </w:rPr>
        <w:t>, сначала ребенок</w:t>
      </w:r>
    </w:p>
    <w:p w:rsidR="00F95F82" w:rsidRPr="00A03A3A" w:rsidRDefault="00F95F82" w:rsidP="00DE0027">
      <w:pPr>
        <w:widowControl w:val="0"/>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lastRenderedPageBreak/>
        <w:t>воспроизводит предметные действия взрослых. В раннем дошкольном возрасте сверстник рассматривается малышом как субъект, ему не нужно общаться с ним.</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Через 3-4 года с помощью взрослых ребенок вполне способен овладеть предметной игрой. Это не совсем игра, но уже и не манипуляции с предметами, там сюжет простой и понятный для ребенка, необходимы партнеры по игре, несмотря на то, что игра носит индивидуальный характер, дети младшего дошкольного возраста, они начинают выбирать себе партнера для игры [53, с. 304].</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Тогда сюжетно-ролевая игра приходит к более важной стадии для идентичности ребенка. Игра будет больше направлена на воспроизведение отношений между взрослыми. В конце дошкольного периода детства появляется игра с правилами:</w:t>
      </w:r>
    </w:p>
    <w:p w:rsidR="00F95F82" w:rsidRPr="00A03A3A" w:rsidRDefault="00DE0027" w:rsidP="00DE0027">
      <w:pPr>
        <w:widowControl w:val="0"/>
        <w:tabs>
          <w:tab w:val="left" w:pos="1142"/>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расширение и обозначение условных предметных действий в</w:t>
      </w:r>
      <w:r w:rsidR="00F95F82" w:rsidRPr="00A03A3A">
        <w:rPr>
          <w:rFonts w:ascii="Times New Roman" w:hAnsi="Times New Roman"/>
          <w:spacing w:val="-18"/>
          <w:sz w:val="28"/>
          <w:szCs w:val="28"/>
          <w:lang w:eastAsia="en-US"/>
        </w:rPr>
        <w:t xml:space="preserve"> </w:t>
      </w:r>
      <w:r w:rsidR="00F95F82" w:rsidRPr="00A03A3A">
        <w:rPr>
          <w:rFonts w:ascii="Times New Roman" w:hAnsi="Times New Roman"/>
          <w:sz w:val="28"/>
          <w:szCs w:val="28"/>
          <w:lang w:eastAsia="en-US"/>
        </w:rPr>
        <w:t>игре;</w:t>
      </w:r>
    </w:p>
    <w:p w:rsidR="00F95F82" w:rsidRPr="00A03A3A" w:rsidRDefault="00DE0027" w:rsidP="00DE0027">
      <w:pPr>
        <w:widowControl w:val="0"/>
        <w:tabs>
          <w:tab w:val="left" w:pos="1271"/>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ролевое поведение - </w:t>
      </w:r>
      <w:r w:rsidR="00F95F82" w:rsidRPr="00A03A3A">
        <w:rPr>
          <w:rFonts w:ascii="Times New Roman" w:hAnsi="Times New Roman"/>
          <w:sz w:val="28"/>
          <w:szCs w:val="28"/>
          <w:lang w:eastAsia="en-US"/>
        </w:rPr>
        <w:t>обозначение и реализация условной игровой позиции;</w:t>
      </w:r>
    </w:p>
    <w:p w:rsidR="00F95F82" w:rsidRPr="00A03A3A" w:rsidRDefault="00DE0027" w:rsidP="00DE0027">
      <w:pPr>
        <w:widowControl w:val="0"/>
        <w:tabs>
          <w:tab w:val="left" w:pos="1389"/>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proofErr w:type="spellStart"/>
      <w:r w:rsidR="00F95F82" w:rsidRPr="00A03A3A">
        <w:rPr>
          <w:rFonts w:ascii="Times New Roman" w:hAnsi="Times New Roman"/>
          <w:sz w:val="28"/>
          <w:szCs w:val="28"/>
          <w:lang w:eastAsia="en-US"/>
        </w:rPr>
        <w:t>сюжетосложение</w:t>
      </w:r>
      <w:proofErr w:type="spellEnd"/>
      <w:r w:rsidR="00F95F82" w:rsidRPr="00A03A3A">
        <w:rPr>
          <w:rFonts w:ascii="Times New Roman" w:hAnsi="Times New Roman"/>
          <w:sz w:val="28"/>
          <w:szCs w:val="28"/>
          <w:lang w:eastAsia="en-US"/>
        </w:rPr>
        <w:t> - расширение последовательности полных ситуаций, их назначение и</w:t>
      </w:r>
      <w:r w:rsidR="00F95F82" w:rsidRPr="00A03A3A">
        <w:rPr>
          <w:rFonts w:ascii="Times New Roman" w:hAnsi="Times New Roman"/>
          <w:spacing w:val="-8"/>
          <w:sz w:val="28"/>
          <w:szCs w:val="28"/>
          <w:lang w:eastAsia="en-US"/>
        </w:rPr>
        <w:t xml:space="preserve"> </w:t>
      </w:r>
      <w:r w:rsidR="00F95F82" w:rsidRPr="00A03A3A">
        <w:rPr>
          <w:rFonts w:ascii="Times New Roman" w:hAnsi="Times New Roman"/>
          <w:sz w:val="28"/>
          <w:szCs w:val="28"/>
          <w:lang w:eastAsia="en-US"/>
        </w:rPr>
        <w:t>планирование.</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Общение является важным элементом любой сюжетно-ролевой игры. На данный момент существует эмоциональное, социальное и психическое состояние ребенка.</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Руководство педагога дошкольного образовательного учреждения сюжетно-ролевыми играми детей дошкольного возраста требует определенного педагогического такта, терпения. Педагог не должен без сюжета и плана игры направлять игру, преследуя достижение определенных образовательных, развивающих и воспитательных задач.</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Воспитатель дошкольного учебного заведения должен косвенно влиять на игровой план, обогащая содержание сюжета, жизненный опыт, расширяя представления об окружающем мире, взаимоотношениях людей. Однако в расширении знаний и представлений у детей дошкольного возраста необходимо соблюдать меру. Избыток впечатлений детей дошкольного возраста может привести к нестабильности, конфликтным ситуациям, нарушению стабильности</w:t>
      </w:r>
      <w:r w:rsidR="006B6E09" w:rsidRPr="00A03A3A">
        <w:rPr>
          <w:rFonts w:ascii="Times New Roman" w:hAnsi="Times New Roman"/>
          <w:sz w:val="28"/>
          <w:szCs w:val="28"/>
          <w:lang w:eastAsia="en-US"/>
        </w:rPr>
        <w:t xml:space="preserve"> </w:t>
      </w:r>
      <w:r w:rsidRPr="00A03A3A">
        <w:rPr>
          <w:rFonts w:ascii="Times New Roman" w:hAnsi="Times New Roman"/>
          <w:sz w:val="28"/>
          <w:szCs w:val="28"/>
          <w:lang w:eastAsia="en-US"/>
        </w:rPr>
        <w:lastRenderedPageBreak/>
        <w:t>в отношениях со сверстниками и как следствие, недостаточной организации игры.</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Самый эффективный метод управления игрой в дошкольн</w:t>
      </w:r>
      <w:r w:rsidR="00DE0027" w:rsidRPr="00A03A3A">
        <w:rPr>
          <w:rFonts w:ascii="Times New Roman" w:hAnsi="Times New Roman"/>
          <w:sz w:val="28"/>
          <w:szCs w:val="28"/>
          <w:lang w:eastAsia="en-US"/>
        </w:rPr>
        <w:t>ом образовательном учреждении - </w:t>
      </w:r>
      <w:r w:rsidRPr="00A03A3A">
        <w:rPr>
          <w:rFonts w:ascii="Times New Roman" w:hAnsi="Times New Roman"/>
          <w:sz w:val="28"/>
          <w:szCs w:val="28"/>
          <w:lang w:eastAsia="en-US"/>
        </w:rPr>
        <w:t>участие педагога в игре. Посредством выполняемой им роли он может влиять (не навязывать, а именно влиять) на направление развития курса и содержание игры, помогать включению в нее всех дошкольников: скромных и закрытых [8.c,86].</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Участие взрослого регулирует действия формальных лидеров в группе детского сада. После вышесказанного можно сделать вывод. Формирование коммуникативных способностей у детей дошкольного возраста решает задачу успешного знакомства ребенка с социальным миром. Дошкольник начинает воспринимать себя как личность значимую в обществе, и стремится к сознательному управлению поведением, стремится учитывать мнение</w:t>
      </w:r>
      <w:r w:rsidRPr="00A03A3A">
        <w:rPr>
          <w:rFonts w:ascii="Times New Roman" w:hAnsi="Times New Roman"/>
          <w:spacing w:val="-4"/>
          <w:sz w:val="28"/>
          <w:szCs w:val="28"/>
          <w:lang w:eastAsia="en-US"/>
        </w:rPr>
        <w:t xml:space="preserve"> </w:t>
      </w:r>
      <w:r w:rsidRPr="00A03A3A">
        <w:rPr>
          <w:rFonts w:ascii="Times New Roman" w:hAnsi="Times New Roman"/>
          <w:sz w:val="28"/>
          <w:szCs w:val="28"/>
          <w:lang w:eastAsia="en-US"/>
        </w:rPr>
        <w:t>окружающих.</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Развитые коммуникативные способности также позволяют дошкольнику рационально функционировать в доступной социальной среде, эффективно создавать отношения с окружающими взрослыми и сверстниками. Субъектная сюжетно-ролевая игра направляет ребенка на расширение структуры общения, оптимальный выбор форм и методов взаимодействия; формирование и развитие гибкости коммуникативных способностей.</w:t>
      </w:r>
    </w:p>
    <w:p w:rsidR="00F95F82" w:rsidRPr="00A03A3A" w:rsidRDefault="00F95F82" w:rsidP="00A057C5">
      <w:pPr>
        <w:widowControl w:val="0"/>
        <w:tabs>
          <w:tab w:val="left" w:pos="2900"/>
          <w:tab w:val="left" w:pos="4678"/>
          <w:tab w:val="left" w:pos="7822"/>
        </w:tabs>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Стимуляция личной активности ребенка в сюжетно-ролевых играх как педагогическое условие </w:t>
      </w:r>
      <w:r w:rsidRPr="00A03A3A">
        <w:rPr>
          <w:rFonts w:ascii="Times New Roman" w:hAnsi="Times New Roman"/>
          <w:sz w:val="28"/>
          <w:szCs w:val="28"/>
          <w:lang w:val="en-US" w:eastAsia="en-US"/>
        </w:rPr>
        <w:t> </w:t>
      </w:r>
      <w:r w:rsidRPr="00A03A3A">
        <w:rPr>
          <w:rFonts w:ascii="Times New Roman" w:hAnsi="Times New Roman"/>
          <w:sz w:val="28"/>
          <w:szCs w:val="28"/>
          <w:lang w:eastAsia="en-US"/>
        </w:rPr>
        <w:t>целенаправленного</w:t>
      </w:r>
      <w:r w:rsidRPr="00A03A3A">
        <w:rPr>
          <w:rFonts w:ascii="Times New Roman" w:hAnsi="Times New Roman"/>
          <w:sz w:val="28"/>
          <w:szCs w:val="28"/>
          <w:lang w:val="en-US" w:eastAsia="en-US"/>
        </w:rPr>
        <w:t> </w:t>
      </w:r>
      <w:r w:rsidRPr="00A03A3A">
        <w:rPr>
          <w:rFonts w:ascii="Times New Roman" w:hAnsi="Times New Roman"/>
          <w:spacing w:val="-1"/>
          <w:sz w:val="28"/>
          <w:szCs w:val="28"/>
          <w:lang w:eastAsia="en-US"/>
        </w:rPr>
        <w:t xml:space="preserve">формирования </w:t>
      </w:r>
      <w:r w:rsidRPr="00A03A3A">
        <w:rPr>
          <w:rFonts w:ascii="Times New Roman" w:hAnsi="Times New Roman"/>
          <w:sz w:val="28"/>
          <w:szCs w:val="28"/>
          <w:lang w:eastAsia="en-US"/>
        </w:rPr>
        <w:t>коммуникативных способностей, осуществляется благодаря системе педагогических методов, приемов и средств, применение которых может привести к достижению намеченных целей и задач. Ситуации в игре могут работать</w:t>
      </w:r>
      <w:r w:rsidRPr="00A03A3A">
        <w:rPr>
          <w:rFonts w:ascii="Times New Roman" w:hAnsi="Times New Roman"/>
          <w:spacing w:val="21"/>
          <w:sz w:val="28"/>
          <w:szCs w:val="28"/>
          <w:lang w:eastAsia="en-US"/>
        </w:rPr>
        <w:t xml:space="preserve"> </w:t>
      </w:r>
      <w:r w:rsidRPr="00A03A3A">
        <w:rPr>
          <w:rFonts w:ascii="Times New Roman" w:hAnsi="Times New Roman"/>
          <w:sz w:val="28"/>
          <w:szCs w:val="28"/>
          <w:lang w:eastAsia="en-US"/>
        </w:rPr>
        <w:t>как</w:t>
      </w:r>
      <w:r w:rsidRPr="00A03A3A">
        <w:rPr>
          <w:rFonts w:ascii="Times New Roman" w:hAnsi="Times New Roman"/>
          <w:spacing w:val="23"/>
          <w:sz w:val="28"/>
          <w:szCs w:val="28"/>
          <w:lang w:eastAsia="en-US"/>
        </w:rPr>
        <w:t xml:space="preserve"> </w:t>
      </w:r>
      <w:r w:rsidRPr="00A03A3A">
        <w:rPr>
          <w:rFonts w:ascii="Times New Roman" w:hAnsi="Times New Roman"/>
          <w:sz w:val="28"/>
          <w:szCs w:val="28"/>
          <w:lang w:eastAsia="en-US"/>
        </w:rPr>
        <w:t>социальные</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и</w:t>
      </w:r>
      <w:r w:rsidRPr="00A03A3A">
        <w:rPr>
          <w:rFonts w:ascii="Times New Roman" w:hAnsi="Times New Roman"/>
          <w:spacing w:val="23"/>
          <w:sz w:val="28"/>
          <w:szCs w:val="28"/>
          <w:lang w:eastAsia="en-US"/>
        </w:rPr>
        <w:t xml:space="preserve"> </w:t>
      </w:r>
      <w:r w:rsidRPr="00A03A3A">
        <w:rPr>
          <w:rFonts w:ascii="Times New Roman" w:hAnsi="Times New Roman"/>
          <w:sz w:val="28"/>
          <w:szCs w:val="28"/>
          <w:lang w:eastAsia="en-US"/>
        </w:rPr>
        <w:t>педагогические</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стимуляторы.</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Игра</w:t>
      </w:r>
      <w:r w:rsidRPr="00A03A3A">
        <w:rPr>
          <w:rFonts w:ascii="Times New Roman" w:hAnsi="Times New Roman"/>
          <w:spacing w:val="22"/>
          <w:sz w:val="28"/>
          <w:szCs w:val="28"/>
          <w:lang w:eastAsia="en-US"/>
        </w:rPr>
        <w:t xml:space="preserve"> </w:t>
      </w:r>
      <w:r w:rsidRPr="00A03A3A">
        <w:rPr>
          <w:rFonts w:ascii="Times New Roman" w:hAnsi="Times New Roman"/>
          <w:sz w:val="28"/>
          <w:szCs w:val="28"/>
          <w:lang w:eastAsia="en-US"/>
        </w:rPr>
        <w:t>способствует гармоничному включению детей</w:t>
      </w:r>
      <w:r w:rsidRPr="00A03A3A">
        <w:rPr>
          <w:rFonts w:ascii="Times New Roman" w:hAnsi="Times New Roman"/>
          <w:sz w:val="28"/>
          <w:szCs w:val="28"/>
          <w:lang w:val="en-US" w:eastAsia="en-US"/>
        </w:rPr>
        <w:t> </w:t>
      </w:r>
      <w:r w:rsidRPr="00A03A3A">
        <w:rPr>
          <w:rFonts w:ascii="Times New Roman" w:hAnsi="Times New Roman"/>
          <w:sz w:val="28"/>
          <w:szCs w:val="28"/>
          <w:lang w:eastAsia="en-US"/>
        </w:rPr>
        <w:t xml:space="preserve"> в</w:t>
      </w:r>
      <w:r w:rsidRPr="00A03A3A">
        <w:rPr>
          <w:rFonts w:ascii="Times New Roman" w:hAnsi="Times New Roman"/>
          <w:sz w:val="28"/>
          <w:szCs w:val="28"/>
          <w:lang w:val="en-US" w:eastAsia="en-US"/>
        </w:rPr>
        <w:t> </w:t>
      </w:r>
      <w:r w:rsidRPr="00A03A3A">
        <w:rPr>
          <w:rFonts w:ascii="Times New Roman" w:hAnsi="Times New Roman"/>
          <w:sz w:val="28"/>
          <w:szCs w:val="28"/>
          <w:lang w:eastAsia="en-US"/>
        </w:rPr>
        <w:t xml:space="preserve"> мир ценностей и человеческих отношений, дает возможность совместно организовывать</w:t>
      </w:r>
      <w:r w:rsidRPr="00A03A3A">
        <w:rPr>
          <w:rFonts w:ascii="Times New Roman" w:hAnsi="Times New Roman"/>
          <w:spacing w:val="-9"/>
          <w:sz w:val="28"/>
          <w:szCs w:val="28"/>
          <w:lang w:eastAsia="en-US"/>
        </w:rPr>
        <w:t xml:space="preserve"> </w:t>
      </w:r>
      <w:r w:rsidRPr="00A03A3A">
        <w:rPr>
          <w:rFonts w:ascii="Times New Roman" w:hAnsi="Times New Roman"/>
          <w:sz w:val="28"/>
          <w:szCs w:val="28"/>
          <w:lang w:eastAsia="en-US"/>
        </w:rPr>
        <w:t>мероприятия.</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Игра дает возможность адаптироваться не только к интересам, но и учитывать мнение о среде друзей сверстников о том, что она активно </w:t>
      </w:r>
      <w:r w:rsidRPr="00A03A3A">
        <w:rPr>
          <w:rFonts w:ascii="Times New Roman" w:hAnsi="Times New Roman"/>
          <w:sz w:val="28"/>
          <w:szCs w:val="28"/>
          <w:lang w:eastAsia="en-US"/>
        </w:rPr>
        <w:lastRenderedPageBreak/>
        <w:t>способствует формированию коммуникативных навыков ребенка [1.c,56].</w:t>
      </w:r>
    </w:p>
    <w:p w:rsidR="00F95F82" w:rsidRPr="00A03A3A" w:rsidRDefault="00F95F8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Таким образом, сюжетно-ролевые игры являются эффективным средством формирования коммуникативных способностей ребенка дошкольного возраста в период детства. А также развития отношений детей друг с другом. Трудно переоценить роль сюжетно-ролевых игр в формировании коммуникативной деятельности, в том числе навыков, так необходимых для дальнейшего обучения на следующей ступени образования</w:t>
      </w:r>
    </w:p>
    <w:p w:rsidR="00F95F82" w:rsidRPr="00A03A3A" w:rsidRDefault="00DE0027" w:rsidP="00DE0027">
      <w:pPr>
        <w:widowControl w:val="0"/>
        <w:suppressAutoHyphens w:val="0"/>
        <w:autoSpaceDE w:val="0"/>
        <w:autoSpaceDN w:val="0"/>
        <w:spacing w:line="360" w:lineRule="auto"/>
        <w:ind w:firstLine="708"/>
        <w:jc w:val="both"/>
        <w:textAlignment w:val="auto"/>
        <w:rPr>
          <w:rFonts w:ascii="Times New Roman" w:hAnsi="Times New Roman"/>
          <w:sz w:val="28"/>
          <w:szCs w:val="28"/>
          <w:lang w:eastAsia="en-US"/>
        </w:rPr>
      </w:pPr>
      <w:r w:rsidRPr="00A03A3A">
        <w:rPr>
          <w:rFonts w:ascii="Times New Roman" w:hAnsi="Times New Roman"/>
          <w:sz w:val="28"/>
          <w:szCs w:val="28"/>
          <w:lang w:eastAsia="en-US"/>
        </w:rPr>
        <w:t>- </w:t>
      </w:r>
      <w:r w:rsidR="00F95F82" w:rsidRPr="00A03A3A">
        <w:rPr>
          <w:rFonts w:ascii="Times New Roman" w:hAnsi="Times New Roman"/>
          <w:sz w:val="28"/>
          <w:szCs w:val="28"/>
          <w:lang w:eastAsia="en-US"/>
        </w:rPr>
        <w:t>в начальной школе.</w:t>
      </w: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F95F82" w:rsidRPr="00A03A3A" w:rsidRDefault="00F95F82" w:rsidP="00F95F8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AB0E32" w:rsidRPr="00A03A3A" w:rsidRDefault="00AB0E32" w:rsidP="00AB0E32">
      <w:pPr>
        <w:widowControl w:val="0"/>
        <w:suppressAutoHyphens w:val="0"/>
        <w:autoSpaceDE w:val="0"/>
        <w:autoSpaceDN w:val="0"/>
        <w:spacing w:line="360" w:lineRule="auto"/>
        <w:jc w:val="both"/>
        <w:textAlignment w:val="auto"/>
        <w:rPr>
          <w:rFonts w:ascii="Times New Roman" w:hAnsi="Times New Roman"/>
          <w:sz w:val="28"/>
          <w:szCs w:val="28"/>
          <w:lang w:eastAsia="en-US"/>
        </w:rPr>
      </w:pPr>
    </w:p>
    <w:p w:rsidR="00A057C5" w:rsidRPr="00A03A3A" w:rsidRDefault="00A057C5"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E0027" w:rsidRPr="00A03A3A" w:rsidRDefault="00DE0027" w:rsidP="00A057C5">
      <w:pPr>
        <w:widowControl w:val="0"/>
        <w:suppressAutoHyphens w:val="0"/>
        <w:autoSpaceDE w:val="0"/>
        <w:autoSpaceDN w:val="0"/>
        <w:spacing w:line="360" w:lineRule="auto"/>
        <w:ind w:firstLine="709"/>
        <w:jc w:val="center"/>
        <w:textAlignment w:val="auto"/>
        <w:rPr>
          <w:rFonts w:ascii="Times New Roman" w:hAnsi="Times New Roman"/>
          <w:b/>
          <w:sz w:val="28"/>
          <w:szCs w:val="28"/>
          <w:lang w:eastAsia="en-US"/>
        </w:rPr>
      </w:pPr>
    </w:p>
    <w:p w:rsidR="00D602DD" w:rsidRPr="00A03A3A" w:rsidRDefault="00D602DD" w:rsidP="00D602DD">
      <w:pPr>
        <w:widowControl w:val="0"/>
        <w:suppressAutoHyphens w:val="0"/>
        <w:autoSpaceDE w:val="0"/>
        <w:autoSpaceDN w:val="0"/>
        <w:spacing w:line="360" w:lineRule="auto"/>
        <w:textAlignment w:val="auto"/>
        <w:rPr>
          <w:rFonts w:ascii="Times New Roman" w:hAnsi="Times New Roman"/>
          <w:b/>
          <w:sz w:val="28"/>
          <w:szCs w:val="28"/>
          <w:lang w:eastAsia="en-US"/>
        </w:rPr>
      </w:pPr>
    </w:p>
    <w:p w:rsidR="00A057C5" w:rsidRPr="00A03A3A" w:rsidRDefault="00AB0E32" w:rsidP="00D602DD">
      <w:pPr>
        <w:widowControl w:val="0"/>
        <w:suppressAutoHyphens w:val="0"/>
        <w:autoSpaceDE w:val="0"/>
        <w:autoSpaceDN w:val="0"/>
        <w:spacing w:line="480" w:lineRule="auto"/>
        <w:jc w:val="center"/>
        <w:textAlignment w:val="auto"/>
        <w:rPr>
          <w:rFonts w:ascii="Times New Roman" w:hAnsi="Times New Roman"/>
          <w:b/>
          <w:sz w:val="28"/>
          <w:szCs w:val="28"/>
          <w:lang w:eastAsia="en-US"/>
        </w:rPr>
      </w:pPr>
      <w:r w:rsidRPr="00A03A3A">
        <w:rPr>
          <w:rFonts w:ascii="Times New Roman" w:hAnsi="Times New Roman"/>
          <w:b/>
          <w:sz w:val="28"/>
          <w:szCs w:val="28"/>
          <w:lang w:eastAsia="en-US"/>
        </w:rPr>
        <w:lastRenderedPageBreak/>
        <w:t>Заключение</w:t>
      </w:r>
    </w:p>
    <w:p w:rsidR="00AB0E32" w:rsidRPr="00A03A3A" w:rsidRDefault="00AB0E3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Проблема формирования коммуникативных способностей у детей среднего дошкольного возраста</w:t>
      </w:r>
      <w:r w:rsidR="00DE0027" w:rsidRPr="00A03A3A">
        <w:rPr>
          <w:rFonts w:ascii="Times New Roman" w:hAnsi="Times New Roman"/>
          <w:sz w:val="28"/>
          <w:szCs w:val="28"/>
          <w:lang w:eastAsia="en-US"/>
        </w:rPr>
        <w:t xml:space="preserve"> является актуальной социально - </w:t>
      </w:r>
      <w:r w:rsidRPr="00A03A3A">
        <w:rPr>
          <w:rFonts w:ascii="Times New Roman" w:hAnsi="Times New Roman"/>
          <w:sz w:val="28"/>
          <w:szCs w:val="28"/>
          <w:lang w:eastAsia="en-US"/>
        </w:rPr>
        <w:t>педагогической проблемой, так как от ее решения во многом зависит успешность межличностного взаимодействия с взросл</w:t>
      </w:r>
      <w:r w:rsidR="00DE0027" w:rsidRPr="00A03A3A">
        <w:rPr>
          <w:rFonts w:ascii="Times New Roman" w:hAnsi="Times New Roman"/>
          <w:sz w:val="28"/>
          <w:szCs w:val="28"/>
          <w:lang w:eastAsia="en-US"/>
        </w:rPr>
        <w:t>ыми и сверстниками, и в целом  </w:t>
      </w:r>
      <w:proofErr w:type="gramStart"/>
      <w:r w:rsidR="00DE0027" w:rsidRPr="00A03A3A">
        <w:rPr>
          <w:rFonts w:ascii="Times New Roman" w:hAnsi="Times New Roman"/>
          <w:sz w:val="28"/>
          <w:szCs w:val="28"/>
          <w:lang w:eastAsia="en-US"/>
        </w:rPr>
        <w:t>-</w:t>
      </w:r>
      <w:r w:rsidRPr="00A03A3A">
        <w:rPr>
          <w:rFonts w:ascii="Times New Roman" w:hAnsi="Times New Roman"/>
          <w:sz w:val="28"/>
          <w:szCs w:val="28"/>
          <w:lang w:eastAsia="en-US"/>
        </w:rPr>
        <w:t>у</w:t>
      </w:r>
      <w:proofErr w:type="gramEnd"/>
      <w:r w:rsidRPr="00A03A3A">
        <w:rPr>
          <w:rFonts w:ascii="Times New Roman" w:hAnsi="Times New Roman"/>
          <w:sz w:val="28"/>
          <w:szCs w:val="28"/>
          <w:lang w:eastAsia="en-US"/>
        </w:rPr>
        <w:t>спешность социальной адаптации детей.</w:t>
      </w:r>
    </w:p>
    <w:p w:rsidR="00AB0E32" w:rsidRPr="00A03A3A" w:rsidRDefault="00AB0E3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Под коммуникативными способностями понимаются личностные качества, необходимые ребенку для реализации общения, межличностного взаимодействия, которые проявляются в осознанных коммуникативных действиях и в умении строить свое поведение в соответствии с задачами общения, требованиями ситуации и особенностями собеседника.</w:t>
      </w:r>
    </w:p>
    <w:p w:rsidR="00AB0E32" w:rsidRPr="00A03A3A" w:rsidRDefault="00AB0E3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Коммуникативные способности должны формироваться в ведущей деятельности ребенка, опираться на положительный опыт общения и нравственные критерии в воспитании детей. В сюжетно-ролевой игре происходит формирование социального опыта и произвольного поведения  ребенка, его самореализация и социализация, приобщение к коммуникативной культуре – культуре общения.</w:t>
      </w:r>
    </w:p>
    <w:p w:rsidR="00AB0E32" w:rsidRPr="00A03A3A" w:rsidRDefault="00AB0E3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Сюжетно-ролевая игра является ведущей деятельностью ребенк</w:t>
      </w:r>
      <w:proofErr w:type="gramStart"/>
      <w:r w:rsidRPr="00A03A3A">
        <w:rPr>
          <w:rFonts w:ascii="Times New Roman" w:hAnsi="Times New Roman"/>
          <w:sz w:val="28"/>
          <w:szCs w:val="28"/>
          <w:lang w:eastAsia="en-US"/>
        </w:rPr>
        <w:t>а-</w:t>
      </w:r>
      <w:proofErr w:type="gramEnd"/>
      <w:r w:rsidRPr="00A03A3A">
        <w:rPr>
          <w:rFonts w:ascii="Times New Roman" w:hAnsi="Times New Roman"/>
          <w:sz w:val="28"/>
          <w:szCs w:val="28"/>
          <w:lang w:eastAsia="en-US"/>
        </w:rPr>
        <w:t xml:space="preserve"> дошкольника, то есть такой деятельностью, в связи с развитием которой происходят главнейшие изменения в психике ребенка и внутри которой развиваются психические процессы, в том числе и коммуникативные способности дошкольника, которые лежат в основе моделирования отношений между взрослыми и сверстниками.</w:t>
      </w:r>
    </w:p>
    <w:p w:rsidR="00F95F82" w:rsidRDefault="00AB0E32" w:rsidP="00A057C5">
      <w:pPr>
        <w:widowControl w:val="0"/>
        <w:suppressAutoHyphens w:val="0"/>
        <w:autoSpaceDE w:val="0"/>
        <w:autoSpaceDN w:val="0"/>
        <w:spacing w:line="360" w:lineRule="auto"/>
        <w:ind w:firstLine="709"/>
        <w:jc w:val="both"/>
        <w:textAlignment w:val="auto"/>
        <w:rPr>
          <w:rFonts w:ascii="Times New Roman" w:hAnsi="Times New Roman"/>
          <w:sz w:val="28"/>
          <w:szCs w:val="28"/>
          <w:lang w:eastAsia="en-US"/>
        </w:rPr>
      </w:pPr>
      <w:r w:rsidRPr="00A03A3A">
        <w:rPr>
          <w:rFonts w:ascii="Times New Roman" w:hAnsi="Times New Roman"/>
          <w:sz w:val="28"/>
          <w:szCs w:val="28"/>
          <w:lang w:eastAsia="en-US"/>
        </w:rPr>
        <w:t>Формирование в сюжетно-ролевой игре коммуникативных способностей в дошкольном детстве является условием успешной социализации и воспитания детей в</w:t>
      </w:r>
      <w:r w:rsidRPr="00A03A3A">
        <w:rPr>
          <w:rFonts w:ascii="Times New Roman" w:hAnsi="Times New Roman"/>
          <w:sz w:val="28"/>
          <w:szCs w:val="28"/>
          <w:lang w:val="en-US" w:eastAsia="en-US"/>
        </w:rPr>
        <w:t>  </w:t>
      </w:r>
      <w:r w:rsidRPr="00A03A3A">
        <w:rPr>
          <w:rFonts w:ascii="Times New Roman" w:hAnsi="Times New Roman"/>
          <w:sz w:val="28"/>
          <w:szCs w:val="28"/>
          <w:lang w:eastAsia="en-US"/>
        </w:rPr>
        <w:t>сенситивный</w:t>
      </w:r>
      <w:r w:rsidRPr="00A03A3A">
        <w:rPr>
          <w:rFonts w:ascii="Times New Roman" w:hAnsi="Times New Roman"/>
          <w:sz w:val="28"/>
          <w:szCs w:val="28"/>
          <w:lang w:val="en-US" w:eastAsia="en-US"/>
        </w:rPr>
        <w:t> </w:t>
      </w:r>
      <w:r w:rsidRPr="00A03A3A">
        <w:rPr>
          <w:rFonts w:ascii="Times New Roman" w:hAnsi="Times New Roman"/>
          <w:sz w:val="28"/>
          <w:szCs w:val="28"/>
          <w:lang w:eastAsia="en-US"/>
        </w:rPr>
        <w:t>период</w:t>
      </w:r>
      <w:r w:rsidRPr="00A03A3A">
        <w:rPr>
          <w:rFonts w:ascii="Times New Roman" w:hAnsi="Times New Roman"/>
          <w:sz w:val="28"/>
          <w:szCs w:val="28"/>
          <w:lang w:val="en-US" w:eastAsia="en-US"/>
        </w:rPr>
        <w:t> </w:t>
      </w:r>
      <w:r w:rsidRPr="00A03A3A">
        <w:rPr>
          <w:rFonts w:ascii="Times New Roman" w:hAnsi="Times New Roman"/>
          <w:sz w:val="28"/>
          <w:szCs w:val="28"/>
          <w:lang w:eastAsia="en-US"/>
        </w:rPr>
        <w:t>развития.</w:t>
      </w:r>
    </w:p>
    <w:p w:rsidR="00D856ED" w:rsidRDefault="00D856ED" w:rsidP="00D856ED">
      <w:pPr>
        <w:spacing w:line="360" w:lineRule="auto"/>
        <w:rPr>
          <w:rFonts w:ascii="Times New Roman" w:hAnsi="Times New Roman"/>
          <w:sz w:val="28"/>
          <w:szCs w:val="28"/>
          <w:lang w:eastAsia="en-US"/>
        </w:rPr>
      </w:pPr>
    </w:p>
    <w:p w:rsidR="00D856ED" w:rsidRDefault="00D856ED" w:rsidP="00D856ED">
      <w:pPr>
        <w:spacing w:line="360" w:lineRule="auto"/>
        <w:rPr>
          <w:rFonts w:ascii="Times New Roman" w:hAnsi="Times New Roman"/>
          <w:b/>
          <w:sz w:val="28"/>
          <w:szCs w:val="28"/>
        </w:rPr>
      </w:pPr>
    </w:p>
    <w:p w:rsidR="00D856ED" w:rsidRDefault="00D856ED" w:rsidP="005B0F7E">
      <w:pPr>
        <w:spacing w:line="360" w:lineRule="auto"/>
        <w:rPr>
          <w:rFonts w:ascii="Times New Roman" w:hAnsi="Times New Roman"/>
          <w:b/>
          <w:sz w:val="28"/>
          <w:szCs w:val="28"/>
        </w:rPr>
      </w:pPr>
    </w:p>
    <w:p w:rsidR="00B3623C" w:rsidRPr="00A03A3A" w:rsidRDefault="004C19EC" w:rsidP="00D856ED">
      <w:pPr>
        <w:spacing w:line="480" w:lineRule="auto"/>
        <w:jc w:val="center"/>
        <w:rPr>
          <w:rFonts w:ascii="Times New Roman" w:hAnsi="Times New Roman"/>
          <w:b/>
          <w:sz w:val="28"/>
          <w:szCs w:val="28"/>
        </w:rPr>
      </w:pPr>
      <w:r w:rsidRPr="00A03A3A">
        <w:rPr>
          <w:rFonts w:ascii="Times New Roman" w:hAnsi="Times New Roman"/>
          <w:b/>
          <w:sz w:val="28"/>
          <w:szCs w:val="28"/>
        </w:rPr>
        <w:lastRenderedPageBreak/>
        <w:t>Список литературы</w:t>
      </w:r>
    </w:p>
    <w:p w:rsidR="00B3623C" w:rsidRPr="00A03A3A" w:rsidRDefault="00B3623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1.</w:t>
      </w:r>
      <w:r w:rsidR="00A057C5" w:rsidRPr="00A03A3A">
        <w:rPr>
          <w:rFonts w:ascii="Times New Roman" w:hAnsi="Times New Roman"/>
          <w:sz w:val="28"/>
          <w:szCs w:val="28"/>
          <w:lang w:eastAsia="en-US"/>
        </w:rPr>
        <w:t> </w:t>
      </w:r>
      <w:proofErr w:type="spellStart"/>
      <w:r w:rsidR="009E2412" w:rsidRPr="00A03A3A">
        <w:rPr>
          <w:rFonts w:ascii="Times New Roman" w:hAnsi="Times New Roman"/>
          <w:sz w:val="28"/>
          <w:szCs w:val="28"/>
          <w:lang w:eastAsia="en-US"/>
        </w:rPr>
        <w:t>Аммосова</w:t>
      </w:r>
      <w:proofErr w:type="spellEnd"/>
      <w:r w:rsidR="009E2412" w:rsidRPr="00A03A3A">
        <w:rPr>
          <w:rFonts w:ascii="Times New Roman" w:hAnsi="Times New Roman"/>
          <w:sz w:val="28"/>
          <w:szCs w:val="28"/>
          <w:lang w:eastAsia="en-US"/>
        </w:rPr>
        <w:t xml:space="preserve">, В.В. Развитие общения у дошкольников [Текст]: пособие для </w:t>
      </w:r>
      <w:proofErr w:type="spellStart"/>
      <w:r w:rsidR="009E2412" w:rsidRPr="00A03A3A">
        <w:rPr>
          <w:rFonts w:ascii="Times New Roman" w:hAnsi="Times New Roman"/>
          <w:sz w:val="28"/>
          <w:szCs w:val="28"/>
          <w:lang w:eastAsia="en-US"/>
        </w:rPr>
        <w:t>восп</w:t>
      </w:r>
      <w:proofErr w:type="spellEnd"/>
      <w:r w:rsidR="009E2412" w:rsidRPr="00A03A3A">
        <w:rPr>
          <w:rFonts w:ascii="Times New Roman" w:hAnsi="Times New Roman"/>
          <w:sz w:val="28"/>
          <w:szCs w:val="28"/>
          <w:lang w:eastAsia="en-US"/>
        </w:rPr>
        <w:t xml:space="preserve">. д/садов и родителей / </w:t>
      </w:r>
      <w:proofErr w:type="spellStart"/>
      <w:r w:rsidR="009E2412" w:rsidRPr="00A03A3A">
        <w:rPr>
          <w:rFonts w:ascii="Times New Roman" w:hAnsi="Times New Roman"/>
          <w:sz w:val="28"/>
          <w:szCs w:val="28"/>
          <w:lang w:eastAsia="en-US"/>
        </w:rPr>
        <w:t>B.B.Амосова</w:t>
      </w:r>
      <w:proofErr w:type="spellEnd"/>
      <w:r w:rsidR="009E2412" w:rsidRPr="00A03A3A">
        <w:rPr>
          <w:rFonts w:ascii="Times New Roman" w:hAnsi="Times New Roman"/>
          <w:sz w:val="28"/>
          <w:szCs w:val="28"/>
          <w:lang w:eastAsia="en-US"/>
        </w:rPr>
        <w:t>. – Якутск: нац.</w:t>
      </w:r>
      <w:r w:rsidR="009E2412" w:rsidRPr="00A03A3A">
        <w:rPr>
          <w:rFonts w:ascii="Times New Roman" w:hAnsi="Times New Roman"/>
          <w:spacing w:val="3"/>
          <w:sz w:val="28"/>
          <w:szCs w:val="28"/>
          <w:lang w:eastAsia="en-US"/>
        </w:rPr>
        <w:t xml:space="preserve"> </w:t>
      </w:r>
      <w:r w:rsidR="009E2412" w:rsidRPr="00A03A3A">
        <w:rPr>
          <w:rFonts w:ascii="Times New Roman" w:hAnsi="Times New Roman"/>
          <w:sz w:val="28"/>
          <w:szCs w:val="28"/>
          <w:lang w:eastAsia="en-US"/>
        </w:rPr>
        <w:t>изд-во «</w:t>
      </w:r>
      <w:proofErr w:type="spellStart"/>
      <w:r w:rsidR="009E2412" w:rsidRPr="00A03A3A">
        <w:rPr>
          <w:rFonts w:ascii="Times New Roman" w:hAnsi="Times New Roman"/>
          <w:sz w:val="28"/>
          <w:szCs w:val="28"/>
          <w:lang w:eastAsia="en-US"/>
        </w:rPr>
        <w:t>Бичик</w:t>
      </w:r>
      <w:proofErr w:type="spellEnd"/>
      <w:r w:rsidR="009E2412" w:rsidRPr="00A03A3A">
        <w:rPr>
          <w:rFonts w:ascii="Times New Roman" w:hAnsi="Times New Roman"/>
          <w:sz w:val="28"/>
          <w:szCs w:val="28"/>
          <w:lang w:eastAsia="en-US"/>
        </w:rPr>
        <w:t>», 2015. – 64 с.</w:t>
      </w:r>
    </w:p>
    <w:p w:rsidR="00B3623C" w:rsidRPr="00A03A3A" w:rsidRDefault="00B3623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2.</w:t>
      </w:r>
      <w:r w:rsidR="009E2412" w:rsidRPr="00A03A3A">
        <w:rPr>
          <w:rFonts w:ascii="Times New Roman" w:hAnsi="Times New Roman"/>
          <w:sz w:val="28"/>
          <w:szCs w:val="28"/>
        </w:rPr>
        <w:t> </w:t>
      </w:r>
      <w:r w:rsidR="009E2412" w:rsidRPr="00A03A3A">
        <w:rPr>
          <w:rFonts w:ascii="Times New Roman" w:hAnsi="Times New Roman"/>
          <w:sz w:val="28"/>
          <w:szCs w:val="28"/>
          <w:lang w:eastAsia="en-US"/>
        </w:rPr>
        <w:t xml:space="preserve">Андреева, Г. М. Социальная психология [Текст] / Г. М. Андреева, 5-е изд. </w:t>
      </w:r>
      <w:proofErr w:type="spellStart"/>
      <w:r w:rsidR="009E2412" w:rsidRPr="00A03A3A">
        <w:rPr>
          <w:rFonts w:ascii="Times New Roman" w:hAnsi="Times New Roman"/>
          <w:sz w:val="28"/>
          <w:szCs w:val="28"/>
          <w:lang w:eastAsia="en-US"/>
        </w:rPr>
        <w:t>испр</w:t>
      </w:r>
      <w:proofErr w:type="spellEnd"/>
      <w:r w:rsidR="009E2412" w:rsidRPr="00A03A3A">
        <w:rPr>
          <w:rFonts w:ascii="Times New Roman" w:hAnsi="Times New Roman"/>
          <w:sz w:val="28"/>
          <w:szCs w:val="28"/>
          <w:lang w:eastAsia="en-US"/>
        </w:rPr>
        <w:t>. и доп. – М.: Аспект Пресс, 2016. – 363</w:t>
      </w:r>
      <w:r w:rsidR="009E2412" w:rsidRPr="00A03A3A">
        <w:rPr>
          <w:rFonts w:ascii="Times New Roman" w:hAnsi="Times New Roman"/>
          <w:spacing w:val="-24"/>
          <w:sz w:val="28"/>
          <w:szCs w:val="28"/>
          <w:lang w:eastAsia="en-US"/>
        </w:rPr>
        <w:t xml:space="preserve"> </w:t>
      </w:r>
      <w:r w:rsidR="009E2412" w:rsidRPr="00A03A3A">
        <w:rPr>
          <w:rFonts w:ascii="Times New Roman" w:hAnsi="Times New Roman"/>
          <w:sz w:val="28"/>
          <w:szCs w:val="28"/>
          <w:lang w:eastAsia="en-US"/>
        </w:rPr>
        <w:t>с.</w:t>
      </w:r>
    </w:p>
    <w:p w:rsidR="004C19E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3. Бернс, Р. Самооценка и взаимоотношения в семье [Текст] / Р. Бернс// Развитие </w:t>
      </w:r>
      <w:proofErr w:type="gramStart"/>
      <w:r w:rsidRPr="00A03A3A">
        <w:rPr>
          <w:rFonts w:ascii="Times New Roman" w:hAnsi="Times New Roman"/>
          <w:sz w:val="28"/>
          <w:szCs w:val="28"/>
          <w:lang w:eastAsia="en-US"/>
        </w:rPr>
        <w:t>Я-концепции</w:t>
      </w:r>
      <w:proofErr w:type="gramEnd"/>
      <w:r w:rsidRPr="00A03A3A">
        <w:rPr>
          <w:rFonts w:ascii="Times New Roman" w:hAnsi="Times New Roman"/>
          <w:sz w:val="28"/>
          <w:szCs w:val="28"/>
          <w:lang w:eastAsia="en-US"/>
        </w:rPr>
        <w:t xml:space="preserve"> и воспитание. – М.: Прогресс, 2014. – 422</w:t>
      </w:r>
      <w:r w:rsidRPr="00A03A3A">
        <w:rPr>
          <w:rFonts w:ascii="Times New Roman" w:hAnsi="Times New Roman"/>
          <w:spacing w:val="-27"/>
          <w:sz w:val="28"/>
          <w:szCs w:val="28"/>
          <w:lang w:eastAsia="en-US"/>
        </w:rPr>
        <w:t xml:space="preserve"> </w:t>
      </w:r>
      <w:r w:rsidRPr="00A03A3A">
        <w:rPr>
          <w:rFonts w:ascii="Times New Roman" w:hAnsi="Times New Roman"/>
          <w:sz w:val="28"/>
          <w:szCs w:val="28"/>
          <w:lang w:eastAsia="en-US"/>
        </w:rPr>
        <w:t>с.</w:t>
      </w:r>
    </w:p>
    <w:p w:rsidR="00B3623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4</w:t>
      </w:r>
      <w:r w:rsidR="00B3623C" w:rsidRPr="00A03A3A">
        <w:rPr>
          <w:rFonts w:ascii="Times New Roman" w:hAnsi="Times New Roman"/>
          <w:sz w:val="28"/>
          <w:szCs w:val="28"/>
        </w:rPr>
        <w:t>.</w:t>
      </w:r>
      <w:r w:rsidR="009E2412" w:rsidRPr="00A03A3A">
        <w:rPr>
          <w:rFonts w:ascii="Times New Roman" w:hAnsi="Times New Roman"/>
          <w:sz w:val="28"/>
          <w:szCs w:val="28"/>
          <w:lang w:eastAsia="en-US"/>
        </w:rPr>
        <w:t> </w:t>
      </w:r>
      <w:proofErr w:type="spellStart"/>
      <w:r w:rsidR="009E2412" w:rsidRPr="00A03A3A">
        <w:rPr>
          <w:rFonts w:ascii="Times New Roman" w:hAnsi="Times New Roman"/>
          <w:sz w:val="28"/>
          <w:szCs w:val="28"/>
          <w:lang w:eastAsia="en-US"/>
        </w:rPr>
        <w:t>Богусловская</w:t>
      </w:r>
      <w:proofErr w:type="spellEnd"/>
      <w:r w:rsidR="009E2412" w:rsidRPr="00A03A3A">
        <w:rPr>
          <w:rFonts w:ascii="Times New Roman" w:hAnsi="Times New Roman"/>
          <w:sz w:val="28"/>
          <w:szCs w:val="28"/>
          <w:lang w:eastAsia="en-US"/>
        </w:rPr>
        <w:t xml:space="preserve">, З.М. Развитие игры для детей младшего дошкольного возраста [Текст]: книга для воспитателей детского сада / </w:t>
      </w:r>
      <w:proofErr w:type="spellStart"/>
      <w:r w:rsidR="009E2412" w:rsidRPr="00A03A3A">
        <w:rPr>
          <w:rFonts w:ascii="Times New Roman" w:hAnsi="Times New Roman"/>
          <w:sz w:val="28"/>
          <w:szCs w:val="28"/>
          <w:lang w:eastAsia="en-US"/>
        </w:rPr>
        <w:t>З.М.Богуславская</w:t>
      </w:r>
      <w:proofErr w:type="spellEnd"/>
      <w:r w:rsidR="009E2412" w:rsidRPr="00A03A3A">
        <w:rPr>
          <w:rFonts w:ascii="Times New Roman" w:hAnsi="Times New Roman"/>
          <w:sz w:val="28"/>
          <w:szCs w:val="28"/>
          <w:lang w:eastAsia="en-US"/>
        </w:rPr>
        <w:t xml:space="preserve">, </w:t>
      </w:r>
      <w:proofErr w:type="spellStart"/>
      <w:r w:rsidR="009E2412" w:rsidRPr="00A03A3A">
        <w:rPr>
          <w:rFonts w:ascii="Times New Roman" w:hAnsi="Times New Roman"/>
          <w:sz w:val="28"/>
          <w:szCs w:val="28"/>
          <w:lang w:eastAsia="en-US"/>
        </w:rPr>
        <w:t>Е.О.Смирнова</w:t>
      </w:r>
      <w:proofErr w:type="spellEnd"/>
      <w:r w:rsidR="009E2412" w:rsidRPr="00A03A3A">
        <w:rPr>
          <w:rFonts w:ascii="Times New Roman" w:hAnsi="Times New Roman"/>
          <w:sz w:val="28"/>
          <w:szCs w:val="28"/>
          <w:lang w:eastAsia="en-US"/>
        </w:rPr>
        <w:t>. М.: Просвещение, 2011. – 207</w:t>
      </w:r>
      <w:r w:rsidR="009E2412" w:rsidRPr="00A03A3A">
        <w:rPr>
          <w:rFonts w:ascii="Times New Roman" w:hAnsi="Times New Roman"/>
          <w:spacing w:val="-7"/>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5</w:t>
      </w:r>
      <w:r w:rsidR="00B3623C" w:rsidRPr="00A03A3A">
        <w:rPr>
          <w:rFonts w:ascii="Times New Roman" w:hAnsi="Times New Roman"/>
          <w:sz w:val="28"/>
          <w:szCs w:val="28"/>
        </w:rPr>
        <w:t>.</w:t>
      </w:r>
      <w:r w:rsidR="009E2412" w:rsidRPr="00A03A3A">
        <w:rPr>
          <w:rFonts w:ascii="Times New Roman" w:hAnsi="Times New Roman"/>
          <w:sz w:val="28"/>
          <w:szCs w:val="28"/>
          <w:lang w:eastAsia="en-US"/>
        </w:rPr>
        <w:t> </w:t>
      </w:r>
      <w:proofErr w:type="spellStart"/>
      <w:r w:rsidR="009E2412" w:rsidRPr="00A03A3A">
        <w:rPr>
          <w:rFonts w:ascii="Times New Roman" w:hAnsi="Times New Roman"/>
          <w:sz w:val="28"/>
          <w:szCs w:val="28"/>
          <w:lang w:eastAsia="en-US"/>
        </w:rPr>
        <w:t>Божович</w:t>
      </w:r>
      <w:proofErr w:type="spellEnd"/>
      <w:r w:rsidR="009E2412" w:rsidRPr="00A03A3A">
        <w:rPr>
          <w:rFonts w:ascii="Times New Roman" w:hAnsi="Times New Roman"/>
          <w:sz w:val="28"/>
          <w:szCs w:val="28"/>
          <w:lang w:eastAsia="en-US"/>
        </w:rPr>
        <w:t xml:space="preserve">, Л.И. Личность и ее формирование в детском возрасте [Текст] / </w:t>
      </w:r>
      <w:proofErr w:type="spellStart"/>
      <w:r w:rsidR="009E2412" w:rsidRPr="00A03A3A">
        <w:rPr>
          <w:rFonts w:ascii="Times New Roman" w:hAnsi="Times New Roman"/>
          <w:sz w:val="28"/>
          <w:szCs w:val="28"/>
          <w:lang w:eastAsia="en-US"/>
        </w:rPr>
        <w:t>Л.И.Божович</w:t>
      </w:r>
      <w:proofErr w:type="spellEnd"/>
      <w:r w:rsidR="009E2412" w:rsidRPr="00A03A3A">
        <w:rPr>
          <w:rFonts w:ascii="Times New Roman" w:hAnsi="Times New Roman"/>
          <w:sz w:val="28"/>
          <w:szCs w:val="28"/>
          <w:lang w:eastAsia="en-US"/>
        </w:rPr>
        <w:t>. – М.: Просвещение, 2016. – 358</w:t>
      </w:r>
      <w:r w:rsidR="009E2412" w:rsidRPr="00A03A3A">
        <w:rPr>
          <w:rFonts w:ascii="Times New Roman" w:hAnsi="Times New Roman"/>
          <w:spacing w:val="-6"/>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6</w:t>
      </w:r>
      <w:r w:rsidR="00B3623C" w:rsidRPr="00A03A3A">
        <w:rPr>
          <w:rFonts w:ascii="Times New Roman" w:hAnsi="Times New Roman"/>
          <w:sz w:val="28"/>
          <w:szCs w:val="28"/>
        </w:rPr>
        <w:t>.</w:t>
      </w:r>
      <w:r w:rsidR="009E2412" w:rsidRPr="00A03A3A">
        <w:rPr>
          <w:rFonts w:ascii="Times New Roman" w:hAnsi="Times New Roman"/>
          <w:sz w:val="28"/>
          <w:szCs w:val="28"/>
          <w:lang w:eastAsia="en-US"/>
        </w:rPr>
        <w:t xml:space="preserve"> Васильева, М.А. Руководство играми детей в дошкольных учреждениях [Текст] / </w:t>
      </w:r>
      <w:proofErr w:type="spellStart"/>
      <w:r w:rsidR="009E2412" w:rsidRPr="00A03A3A">
        <w:rPr>
          <w:rFonts w:ascii="Times New Roman" w:hAnsi="Times New Roman"/>
          <w:sz w:val="28"/>
          <w:szCs w:val="28"/>
          <w:lang w:eastAsia="en-US"/>
        </w:rPr>
        <w:t>М.А.Васильева</w:t>
      </w:r>
      <w:proofErr w:type="spellEnd"/>
      <w:r w:rsidR="009E2412" w:rsidRPr="00A03A3A">
        <w:rPr>
          <w:rFonts w:ascii="Times New Roman" w:hAnsi="Times New Roman"/>
          <w:sz w:val="28"/>
          <w:szCs w:val="28"/>
          <w:lang w:eastAsia="en-US"/>
        </w:rPr>
        <w:t>. – М.: Просвещение, 2016. – 86</w:t>
      </w:r>
      <w:r w:rsidR="009E2412" w:rsidRPr="00A03A3A">
        <w:rPr>
          <w:rFonts w:ascii="Times New Roman" w:hAnsi="Times New Roman"/>
          <w:spacing w:val="-17"/>
          <w:sz w:val="28"/>
          <w:szCs w:val="28"/>
          <w:lang w:eastAsia="en-US"/>
        </w:rPr>
        <w:t xml:space="preserve"> </w:t>
      </w:r>
      <w:r w:rsidR="009E2412" w:rsidRPr="00A03A3A">
        <w:rPr>
          <w:rFonts w:ascii="Times New Roman" w:hAnsi="Times New Roman"/>
          <w:sz w:val="28"/>
          <w:szCs w:val="28"/>
          <w:lang w:eastAsia="en-US"/>
        </w:rPr>
        <w:t>с.</w:t>
      </w:r>
    </w:p>
    <w:p w:rsidR="004C19E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7</w:t>
      </w:r>
      <w:r w:rsidR="00B3623C" w:rsidRPr="00A03A3A">
        <w:rPr>
          <w:rFonts w:ascii="Times New Roman" w:hAnsi="Times New Roman"/>
          <w:sz w:val="28"/>
          <w:szCs w:val="28"/>
        </w:rPr>
        <w:t>.</w:t>
      </w:r>
      <w:r w:rsidR="009E2412" w:rsidRPr="00A03A3A">
        <w:rPr>
          <w:rFonts w:ascii="Times New Roman" w:hAnsi="Times New Roman"/>
          <w:sz w:val="28"/>
          <w:szCs w:val="28"/>
          <w:lang w:eastAsia="en-US"/>
        </w:rPr>
        <w:t> Васильев, Г.С. Методика изучения коммуникативных способностей личности [Текст] / Г.С. Васильев. – Свердловск , 2010. -</w:t>
      </w:r>
      <w:r w:rsidR="009E2412" w:rsidRPr="00A03A3A">
        <w:rPr>
          <w:rFonts w:ascii="Times New Roman" w:hAnsi="Times New Roman"/>
          <w:spacing w:val="-19"/>
          <w:sz w:val="28"/>
          <w:szCs w:val="28"/>
          <w:lang w:eastAsia="en-US"/>
        </w:rPr>
        <w:t xml:space="preserve"> </w:t>
      </w:r>
      <w:r w:rsidR="009E2412" w:rsidRPr="00A03A3A">
        <w:rPr>
          <w:rFonts w:ascii="Times New Roman" w:hAnsi="Times New Roman"/>
          <w:sz w:val="28"/>
          <w:szCs w:val="28"/>
          <w:lang w:eastAsia="en-US"/>
        </w:rPr>
        <w:t>134с</w:t>
      </w:r>
    </w:p>
    <w:p w:rsidR="00B3623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8</w:t>
      </w:r>
      <w:r w:rsidR="00B3623C" w:rsidRPr="00A03A3A">
        <w:rPr>
          <w:rFonts w:ascii="Times New Roman" w:hAnsi="Times New Roman"/>
          <w:sz w:val="28"/>
          <w:szCs w:val="28"/>
        </w:rPr>
        <w:t>.</w:t>
      </w:r>
      <w:r w:rsidR="009E2412" w:rsidRPr="00A03A3A">
        <w:rPr>
          <w:rFonts w:ascii="Times New Roman" w:hAnsi="Times New Roman"/>
          <w:sz w:val="28"/>
          <w:szCs w:val="28"/>
          <w:lang w:eastAsia="en-US"/>
        </w:rPr>
        <w:t xml:space="preserve"> Волков, Б. С. Детская психология. Логические схемы [Текст] / Б. С. Волков, Н. В. Волкова. – М.: </w:t>
      </w:r>
      <w:proofErr w:type="spellStart"/>
      <w:r w:rsidR="009E2412" w:rsidRPr="00A03A3A">
        <w:rPr>
          <w:rFonts w:ascii="Times New Roman" w:hAnsi="Times New Roman"/>
          <w:sz w:val="28"/>
          <w:szCs w:val="28"/>
          <w:lang w:eastAsia="en-US"/>
        </w:rPr>
        <w:t>Владос</w:t>
      </w:r>
      <w:proofErr w:type="spellEnd"/>
      <w:r w:rsidR="009E2412" w:rsidRPr="00A03A3A">
        <w:rPr>
          <w:rFonts w:ascii="Times New Roman" w:hAnsi="Times New Roman"/>
          <w:sz w:val="28"/>
          <w:szCs w:val="28"/>
          <w:lang w:eastAsia="en-US"/>
        </w:rPr>
        <w:t>, 2012. – 56</w:t>
      </w:r>
      <w:r w:rsidR="009E2412" w:rsidRPr="00A03A3A">
        <w:rPr>
          <w:rFonts w:ascii="Times New Roman" w:hAnsi="Times New Roman"/>
          <w:spacing w:val="-26"/>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7"/>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9</w:t>
      </w:r>
      <w:r w:rsidR="00B3623C" w:rsidRPr="00A03A3A">
        <w:rPr>
          <w:rFonts w:ascii="Times New Roman" w:hAnsi="Times New Roman"/>
          <w:sz w:val="28"/>
          <w:szCs w:val="28"/>
        </w:rPr>
        <w:t>.</w:t>
      </w:r>
      <w:r w:rsidR="009E2412" w:rsidRPr="00A03A3A">
        <w:rPr>
          <w:rFonts w:ascii="Times New Roman" w:hAnsi="Times New Roman"/>
          <w:sz w:val="28"/>
          <w:szCs w:val="28"/>
          <w:lang w:eastAsia="en-US"/>
        </w:rPr>
        <w:t xml:space="preserve"> Волков, Б.С. Психология общения в детском возрасте. 3-е изд. [Текст] / Б.С. Волков, Н.В. Волкова. </w:t>
      </w:r>
      <w:r w:rsidR="009E2412" w:rsidRPr="00A03A3A">
        <w:rPr>
          <w:rFonts w:ascii="Times New Roman" w:hAnsi="Times New Roman"/>
          <w:sz w:val="28"/>
          <w:szCs w:val="28"/>
          <w:lang w:eastAsia="en-US"/>
        </w:rPr>
        <w:t> СПб: Питер, 2018. – 273</w:t>
      </w:r>
      <w:r w:rsidR="009E2412" w:rsidRPr="00A03A3A">
        <w:rPr>
          <w:rFonts w:ascii="Times New Roman" w:hAnsi="Times New Roman"/>
          <w:spacing w:val="-13"/>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7"/>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10</w:t>
      </w:r>
      <w:r w:rsidR="00B3623C" w:rsidRPr="00A03A3A">
        <w:rPr>
          <w:rFonts w:ascii="Times New Roman" w:hAnsi="Times New Roman"/>
          <w:sz w:val="28"/>
          <w:szCs w:val="28"/>
        </w:rPr>
        <w:t>.</w:t>
      </w:r>
      <w:r w:rsidR="009E2412" w:rsidRPr="00A03A3A">
        <w:rPr>
          <w:rFonts w:ascii="Times New Roman" w:hAnsi="Times New Roman"/>
          <w:sz w:val="28"/>
          <w:szCs w:val="28"/>
          <w:lang w:eastAsia="en-US"/>
        </w:rPr>
        <w:t xml:space="preserve"> Воспитание и обучение в детском саду [Текст]. / Под ред. </w:t>
      </w:r>
      <w:proofErr w:type="spellStart"/>
      <w:r w:rsidR="009E2412" w:rsidRPr="00A03A3A">
        <w:rPr>
          <w:rFonts w:ascii="Times New Roman" w:hAnsi="Times New Roman"/>
          <w:sz w:val="28"/>
          <w:szCs w:val="28"/>
          <w:lang w:eastAsia="en-US"/>
        </w:rPr>
        <w:t>А.В.Запорожца</w:t>
      </w:r>
      <w:proofErr w:type="spellEnd"/>
      <w:r w:rsidR="009E2412" w:rsidRPr="00A03A3A">
        <w:rPr>
          <w:rFonts w:ascii="Times New Roman" w:hAnsi="Times New Roman"/>
          <w:sz w:val="28"/>
          <w:szCs w:val="28"/>
          <w:lang w:eastAsia="en-US"/>
        </w:rPr>
        <w:t xml:space="preserve">, </w:t>
      </w:r>
      <w:proofErr w:type="spellStart"/>
      <w:r w:rsidR="009E2412" w:rsidRPr="00A03A3A">
        <w:rPr>
          <w:rFonts w:ascii="Times New Roman" w:hAnsi="Times New Roman"/>
          <w:sz w:val="28"/>
          <w:szCs w:val="28"/>
          <w:lang w:eastAsia="en-US"/>
        </w:rPr>
        <w:t>Т.А.Марковой</w:t>
      </w:r>
      <w:proofErr w:type="spellEnd"/>
      <w:r w:rsidR="009E2412" w:rsidRPr="00A03A3A">
        <w:rPr>
          <w:rFonts w:ascii="Times New Roman" w:hAnsi="Times New Roman"/>
          <w:sz w:val="28"/>
          <w:szCs w:val="28"/>
          <w:lang w:eastAsia="en-US"/>
        </w:rPr>
        <w:t>. – М.: Педагогика, 2016. – 558</w:t>
      </w:r>
      <w:r w:rsidR="009E2412" w:rsidRPr="00A03A3A">
        <w:rPr>
          <w:rFonts w:ascii="Times New Roman" w:hAnsi="Times New Roman"/>
          <w:spacing w:val="-7"/>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7"/>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11</w:t>
      </w:r>
      <w:r w:rsidR="00B3623C" w:rsidRPr="00A03A3A">
        <w:rPr>
          <w:rFonts w:ascii="Times New Roman" w:hAnsi="Times New Roman"/>
          <w:sz w:val="28"/>
          <w:szCs w:val="28"/>
        </w:rPr>
        <w:t>.</w:t>
      </w:r>
      <w:r w:rsidR="009E2412" w:rsidRPr="00A03A3A">
        <w:rPr>
          <w:rFonts w:ascii="Times New Roman" w:hAnsi="Times New Roman"/>
          <w:sz w:val="28"/>
          <w:szCs w:val="28"/>
          <w:lang w:eastAsia="en-US"/>
        </w:rPr>
        <w:t xml:space="preserve"> Гребенников, И.В. Педагогический всеобуч родителей [Текст] / И.В. </w:t>
      </w:r>
      <w:proofErr w:type="spellStart"/>
      <w:r w:rsidR="009E2412" w:rsidRPr="00A03A3A">
        <w:rPr>
          <w:rFonts w:ascii="Times New Roman" w:hAnsi="Times New Roman"/>
          <w:sz w:val="28"/>
          <w:szCs w:val="28"/>
          <w:lang w:eastAsia="en-US"/>
        </w:rPr>
        <w:t>Гребеннков</w:t>
      </w:r>
      <w:proofErr w:type="spellEnd"/>
      <w:r w:rsidR="009E2412" w:rsidRPr="00A03A3A">
        <w:rPr>
          <w:rFonts w:ascii="Times New Roman" w:hAnsi="Times New Roman"/>
          <w:sz w:val="28"/>
          <w:szCs w:val="28"/>
          <w:lang w:eastAsia="en-US"/>
        </w:rPr>
        <w:t>.– М.: Знание, 2016.– 79</w:t>
      </w:r>
      <w:r w:rsidR="009E2412" w:rsidRPr="00A03A3A">
        <w:rPr>
          <w:rFonts w:ascii="Times New Roman" w:hAnsi="Times New Roman"/>
          <w:spacing w:val="-4"/>
          <w:sz w:val="28"/>
          <w:szCs w:val="28"/>
          <w:lang w:eastAsia="en-US"/>
        </w:rPr>
        <w:t xml:space="preserve"> </w:t>
      </w:r>
      <w:r w:rsidR="009E2412" w:rsidRPr="00A03A3A">
        <w:rPr>
          <w:rFonts w:ascii="Times New Roman" w:hAnsi="Times New Roman"/>
          <w:sz w:val="28"/>
          <w:szCs w:val="28"/>
          <w:lang w:eastAsia="en-US"/>
        </w:rPr>
        <w:t>с.</w:t>
      </w:r>
    </w:p>
    <w:p w:rsidR="00B3623C" w:rsidRPr="00A03A3A" w:rsidRDefault="004C19EC"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12</w:t>
      </w:r>
      <w:r w:rsidR="00B3623C" w:rsidRPr="00A03A3A">
        <w:rPr>
          <w:rFonts w:ascii="Times New Roman" w:hAnsi="Times New Roman"/>
          <w:sz w:val="28"/>
          <w:szCs w:val="28"/>
        </w:rPr>
        <w:t>.</w:t>
      </w:r>
      <w:r w:rsidR="009E2412" w:rsidRPr="00A03A3A">
        <w:rPr>
          <w:rFonts w:ascii="Times New Roman" w:hAnsi="Times New Roman"/>
          <w:sz w:val="28"/>
          <w:szCs w:val="28"/>
          <w:lang w:eastAsia="en-US"/>
        </w:rPr>
        <w:t> Дошкольная педагогика с основами методик воспитания и обучения [Текст]: учебник для вузов. Стандарт третьего поколения</w:t>
      </w:r>
      <w:proofErr w:type="gramStart"/>
      <w:r w:rsidR="009E2412" w:rsidRPr="00A03A3A">
        <w:rPr>
          <w:rFonts w:ascii="Times New Roman" w:hAnsi="Times New Roman"/>
          <w:sz w:val="28"/>
          <w:szCs w:val="28"/>
          <w:lang w:eastAsia="en-US"/>
        </w:rPr>
        <w:t xml:space="preserve"> / П</w:t>
      </w:r>
      <w:proofErr w:type="gramEnd"/>
      <w:r w:rsidR="009E2412" w:rsidRPr="00A03A3A">
        <w:rPr>
          <w:rFonts w:ascii="Times New Roman" w:hAnsi="Times New Roman"/>
          <w:sz w:val="28"/>
          <w:szCs w:val="28"/>
          <w:lang w:eastAsia="en-US"/>
        </w:rPr>
        <w:t>од ред. А. Г. Гого</w:t>
      </w:r>
      <w:r w:rsidR="00F53D25" w:rsidRPr="00A03A3A">
        <w:rPr>
          <w:rFonts w:ascii="Times New Roman" w:hAnsi="Times New Roman"/>
          <w:sz w:val="28"/>
          <w:szCs w:val="28"/>
          <w:lang w:eastAsia="en-US"/>
        </w:rPr>
        <w:t>беридзе, О. В. Солнцевой. — СПб</w:t>
      </w:r>
      <w:r w:rsidR="009E2412" w:rsidRPr="00A03A3A">
        <w:rPr>
          <w:rFonts w:ascii="Times New Roman" w:hAnsi="Times New Roman"/>
          <w:sz w:val="28"/>
          <w:szCs w:val="28"/>
          <w:lang w:eastAsia="en-US"/>
        </w:rPr>
        <w:t>: Питер, 2013.— 464</w:t>
      </w:r>
      <w:r w:rsidR="009E2412" w:rsidRPr="00A03A3A">
        <w:rPr>
          <w:rFonts w:ascii="Times New Roman" w:hAnsi="Times New Roman"/>
          <w:spacing w:val="-18"/>
          <w:sz w:val="28"/>
          <w:szCs w:val="28"/>
          <w:lang w:eastAsia="en-US"/>
        </w:rPr>
        <w:t xml:space="preserve"> </w:t>
      </w:r>
      <w:r w:rsidR="009E2412" w:rsidRPr="00A03A3A">
        <w:rPr>
          <w:rFonts w:ascii="Times New Roman" w:hAnsi="Times New Roman"/>
          <w:sz w:val="28"/>
          <w:szCs w:val="28"/>
          <w:lang w:eastAsia="en-US"/>
        </w:rPr>
        <w:t>с.</w:t>
      </w:r>
    </w:p>
    <w:p w:rsidR="00A057C5"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13.Дубина, Л.А. Коммуникативная компетентность дошкольников: сборник игр и упражнений [Текст] / Л.А. Дубина. – М.: Книголюб, 2016. – 64</w:t>
      </w:r>
      <w:r w:rsidRPr="00A03A3A">
        <w:rPr>
          <w:rFonts w:ascii="Times New Roman" w:hAnsi="Times New Roman"/>
          <w:spacing w:val="-3"/>
          <w:sz w:val="28"/>
          <w:szCs w:val="28"/>
          <w:lang w:eastAsia="en-US"/>
        </w:rPr>
        <w:t xml:space="preserve"> </w:t>
      </w:r>
      <w:proofErr w:type="gramStart"/>
      <w:r w:rsidRPr="00A03A3A">
        <w:rPr>
          <w:rFonts w:ascii="Times New Roman" w:hAnsi="Times New Roman"/>
          <w:sz w:val="28"/>
          <w:szCs w:val="28"/>
          <w:lang w:eastAsia="en-US"/>
        </w:rPr>
        <w:t>с</w:t>
      </w:r>
      <w:proofErr w:type="gramEnd"/>
    </w:p>
    <w:p w:rsidR="00D602DD" w:rsidRPr="00A03A3A" w:rsidRDefault="00D602DD" w:rsidP="002C3FEE">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lastRenderedPageBreak/>
        <w:t xml:space="preserve">  </w:t>
      </w:r>
      <w:r w:rsidR="00A057C5" w:rsidRPr="00A03A3A">
        <w:rPr>
          <w:rFonts w:ascii="Times New Roman" w:hAnsi="Times New Roman"/>
          <w:sz w:val="28"/>
          <w:szCs w:val="28"/>
        </w:rPr>
        <w:t>14</w:t>
      </w:r>
      <w:r w:rsidR="00B3623C" w:rsidRPr="00A03A3A">
        <w:rPr>
          <w:rFonts w:ascii="Times New Roman" w:hAnsi="Times New Roman"/>
          <w:sz w:val="28"/>
          <w:szCs w:val="28"/>
        </w:rPr>
        <w:t>.</w:t>
      </w:r>
      <w:r w:rsidR="00F53D25" w:rsidRPr="00A03A3A">
        <w:rPr>
          <w:rFonts w:ascii="Times New Roman" w:hAnsi="Times New Roman"/>
          <w:sz w:val="28"/>
          <w:szCs w:val="28"/>
          <w:lang w:eastAsia="en-US"/>
        </w:rPr>
        <w:t> </w:t>
      </w:r>
      <w:r w:rsidR="002C3FEE" w:rsidRPr="00A03A3A">
        <w:rPr>
          <w:rFonts w:ascii="Times New Roman" w:hAnsi="Times New Roman"/>
          <w:sz w:val="28"/>
          <w:szCs w:val="28"/>
          <w:lang w:eastAsia="en-US"/>
        </w:rPr>
        <w:t>Дьяченко, О. М. Психологические особенности </w:t>
      </w:r>
      <w:r w:rsidR="00F53D25" w:rsidRPr="00A03A3A">
        <w:rPr>
          <w:rFonts w:ascii="Times New Roman" w:hAnsi="Times New Roman"/>
          <w:sz w:val="28"/>
          <w:szCs w:val="28"/>
          <w:lang w:eastAsia="en-US"/>
        </w:rPr>
        <w:t xml:space="preserve">развития дошкольников: как обеспечить полноценное развитие детей [Текст] / О. М. Дьяченко, Т. В. Лаврентьева. – М.: </w:t>
      </w:r>
      <w:proofErr w:type="spellStart"/>
      <w:r w:rsidR="00F53D25" w:rsidRPr="00A03A3A">
        <w:rPr>
          <w:rFonts w:ascii="Times New Roman" w:hAnsi="Times New Roman"/>
          <w:sz w:val="28"/>
          <w:szCs w:val="28"/>
          <w:lang w:eastAsia="en-US"/>
        </w:rPr>
        <w:t>Эксмо</w:t>
      </w:r>
      <w:proofErr w:type="spellEnd"/>
      <w:r w:rsidR="00F53D25" w:rsidRPr="00A03A3A">
        <w:rPr>
          <w:rFonts w:ascii="Times New Roman" w:hAnsi="Times New Roman"/>
          <w:sz w:val="28"/>
          <w:szCs w:val="28"/>
          <w:lang w:eastAsia="en-US"/>
        </w:rPr>
        <w:t>, 2011. – 176</w:t>
      </w:r>
      <w:r w:rsidR="00F53D25" w:rsidRPr="00A03A3A">
        <w:rPr>
          <w:rFonts w:ascii="Times New Roman" w:hAnsi="Times New Roman"/>
          <w:spacing w:val="-19"/>
          <w:sz w:val="28"/>
          <w:szCs w:val="28"/>
          <w:lang w:eastAsia="en-US"/>
        </w:rPr>
        <w:t xml:space="preserve"> </w:t>
      </w:r>
      <w:r w:rsidR="00F53D25" w:rsidRPr="00A03A3A">
        <w:rPr>
          <w:rFonts w:ascii="Times New Roman" w:hAnsi="Times New Roman"/>
          <w:sz w:val="28"/>
          <w:szCs w:val="28"/>
          <w:lang w:eastAsia="en-US"/>
        </w:rPr>
        <w:t>с.</w:t>
      </w:r>
    </w:p>
    <w:p w:rsidR="00F53D25" w:rsidRPr="00A03A3A" w:rsidRDefault="00A057C5" w:rsidP="002C3FEE">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rPr>
        <w:t>15</w:t>
      </w:r>
      <w:r w:rsidR="00B3623C" w:rsidRPr="00A03A3A">
        <w:rPr>
          <w:rFonts w:ascii="Times New Roman" w:hAnsi="Times New Roman"/>
          <w:sz w:val="28"/>
          <w:szCs w:val="28"/>
        </w:rPr>
        <w:t>.</w:t>
      </w:r>
      <w:r w:rsidR="00F53D25" w:rsidRPr="00A03A3A">
        <w:rPr>
          <w:rFonts w:ascii="Times New Roman" w:hAnsi="Times New Roman"/>
          <w:sz w:val="28"/>
          <w:szCs w:val="28"/>
          <w:lang w:eastAsia="en-US"/>
        </w:rPr>
        <w:t> </w:t>
      </w:r>
      <w:proofErr w:type="spellStart"/>
      <w:r w:rsidR="00F53D25" w:rsidRPr="00A03A3A">
        <w:rPr>
          <w:rFonts w:ascii="Times New Roman" w:hAnsi="Times New Roman"/>
          <w:sz w:val="28"/>
          <w:szCs w:val="28"/>
          <w:lang w:eastAsia="en-US"/>
        </w:rPr>
        <w:t>Кабардов</w:t>
      </w:r>
      <w:proofErr w:type="spellEnd"/>
      <w:r w:rsidR="00F53D25" w:rsidRPr="00A03A3A">
        <w:rPr>
          <w:rFonts w:ascii="Times New Roman" w:hAnsi="Times New Roman"/>
          <w:sz w:val="28"/>
          <w:szCs w:val="28"/>
          <w:lang w:eastAsia="en-US"/>
        </w:rPr>
        <w:t>, М.К. Языковые и коммуникативные</w:t>
      </w:r>
      <w:r w:rsidR="00F53D25" w:rsidRPr="00A03A3A">
        <w:rPr>
          <w:rFonts w:ascii="Times New Roman" w:hAnsi="Times New Roman"/>
          <w:spacing w:val="47"/>
          <w:sz w:val="28"/>
          <w:szCs w:val="28"/>
          <w:lang w:eastAsia="en-US"/>
        </w:rPr>
        <w:t xml:space="preserve"> </w:t>
      </w:r>
      <w:r w:rsidR="00F53D25" w:rsidRPr="00A03A3A">
        <w:rPr>
          <w:rFonts w:ascii="Times New Roman" w:hAnsi="Times New Roman"/>
          <w:sz w:val="28"/>
          <w:szCs w:val="28"/>
          <w:lang w:eastAsia="en-US"/>
        </w:rPr>
        <w:t>способности</w:t>
      </w:r>
      <w:r w:rsidRPr="00A03A3A">
        <w:rPr>
          <w:rFonts w:ascii="Times New Roman" w:hAnsi="Times New Roman"/>
          <w:sz w:val="28"/>
          <w:szCs w:val="28"/>
          <w:lang w:eastAsia="en-US"/>
        </w:rPr>
        <w:t xml:space="preserve"> </w:t>
      </w:r>
      <w:r w:rsidR="00F53D25" w:rsidRPr="00A03A3A">
        <w:rPr>
          <w:rFonts w:ascii="Times New Roman" w:hAnsi="Times New Roman"/>
          <w:sz w:val="28"/>
          <w:szCs w:val="28"/>
          <w:lang w:eastAsia="en-US"/>
        </w:rPr>
        <w:t xml:space="preserve">[Текст] / М.К. </w:t>
      </w:r>
      <w:proofErr w:type="spellStart"/>
      <w:r w:rsidR="00F53D25" w:rsidRPr="00A03A3A">
        <w:rPr>
          <w:rFonts w:ascii="Times New Roman" w:hAnsi="Times New Roman"/>
          <w:sz w:val="28"/>
          <w:szCs w:val="28"/>
          <w:lang w:eastAsia="en-US"/>
        </w:rPr>
        <w:t>Кабардов</w:t>
      </w:r>
      <w:proofErr w:type="spellEnd"/>
      <w:r w:rsidR="00F53D25" w:rsidRPr="00A03A3A">
        <w:rPr>
          <w:rFonts w:ascii="Times New Roman" w:hAnsi="Times New Roman"/>
          <w:sz w:val="28"/>
          <w:szCs w:val="28"/>
          <w:lang w:eastAsia="en-US"/>
        </w:rPr>
        <w:t xml:space="preserve">, </w:t>
      </w:r>
      <w:proofErr w:type="spellStart"/>
      <w:r w:rsidR="00F53D25" w:rsidRPr="00A03A3A">
        <w:rPr>
          <w:rFonts w:ascii="Times New Roman" w:hAnsi="Times New Roman"/>
          <w:sz w:val="28"/>
          <w:szCs w:val="28"/>
          <w:lang w:eastAsia="en-US"/>
        </w:rPr>
        <w:t>Арцишевская</w:t>
      </w:r>
      <w:proofErr w:type="spellEnd"/>
      <w:r w:rsidR="00F53D25" w:rsidRPr="00A03A3A">
        <w:rPr>
          <w:rFonts w:ascii="Times New Roman" w:hAnsi="Times New Roman"/>
          <w:sz w:val="28"/>
          <w:szCs w:val="28"/>
          <w:lang w:eastAsia="en-US"/>
        </w:rPr>
        <w:t xml:space="preserve"> Е.В. // Способности и склонности. – М.: Педагогика. - 2011. – С 103-104.</w:t>
      </w:r>
    </w:p>
    <w:p w:rsidR="00F53D25"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16</w:t>
      </w:r>
      <w:r w:rsidR="00F53D25" w:rsidRPr="00A03A3A">
        <w:rPr>
          <w:rFonts w:ascii="Times New Roman" w:hAnsi="Times New Roman"/>
          <w:sz w:val="28"/>
          <w:szCs w:val="28"/>
          <w:lang w:eastAsia="en-US"/>
        </w:rPr>
        <w:t>. </w:t>
      </w:r>
      <w:proofErr w:type="spellStart"/>
      <w:r w:rsidR="00F53D25" w:rsidRPr="00A03A3A">
        <w:rPr>
          <w:rFonts w:ascii="Times New Roman" w:hAnsi="Times New Roman"/>
          <w:sz w:val="28"/>
          <w:szCs w:val="28"/>
          <w:lang w:eastAsia="en-US"/>
        </w:rPr>
        <w:t>Кидрон</w:t>
      </w:r>
      <w:proofErr w:type="spellEnd"/>
      <w:r w:rsidR="00F53D25" w:rsidRPr="00A03A3A">
        <w:rPr>
          <w:rFonts w:ascii="Times New Roman" w:hAnsi="Times New Roman"/>
          <w:sz w:val="28"/>
          <w:szCs w:val="28"/>
          <w:lang w:eastAsia="en-US"/>
        </w:rPr>
        <w:t xml:space="preserve">, А.А. </w:t>
      </w:r>
      <w:r w:rsidRPr="00A03A3A">
        <w:rPr>
          <w:rFonts w:ascii="Times New Roman" w:hAnsi="Times New Roman"/>
          <w:sz w:val="28"/>
          <w:szCs w:val="28"/>
          <w:lang w:eastAsia="en-US"/>
        </w:rPr>
        <w:t>Коммуникативная способность и её</w:t>
      </w:r>
      <w:r w:rsidR="00F53D25" w:rsidRPr="00A03A3A">
        <w:rPr>
          <w:rFonts w:ascii="Times New Roman" w:hAnsi="Times New Roman"/>
          <w:sz w:val="28"/>
          <w:szCs w:val="28"/>
          <w:lang w:eastAsia="en-US"/>
        </w:rPr>
        <w:t xml:space="preserve"> совершенствование: </w:t>
      </w:r>
      <w:proofErr w:type="spellStart"/>
      <w:r w:rsidR="00F53D25" w:rsidRPr="00A03A3A">
        <w:rPr>
          <w:rFonts w:ascii="Times New Roman" w:hAnsi="Times New Roman"/>
          <w:sz w:val="28"/>
          <w:szCs w:val="28"/>
          <w:lang w:eastAsia="en-US"/>
        </w:rPr>
        <w:t>Ди</w:t>
      </w:r>
      <w:r w:rsidRPr="00A03A3A">
        <w:rPr>
          <w:rFonts w:ascii="Times New Roman" w:hAnsi="Times New Roman"/>
          <w:sz w:val="28"/>
          <w:szCs w:val="28"/>
          <w:lang w:eastAsia="en-US"/>
        </w:rPr>
        <w:t>с</w:t>
      </w:r>
      <w:proofErr w:type="spellEnd"/>
      <w:r w:rsidRPr="00A03A3A">
        <w:rPr>
          <w:rFonts w:ascii="Times New Roman" w:hAnsi="Times New Roman"/>
          <w:sz w:val="28"/>
          <w:szCs w:val="28"/>
          <w:lang w:eastAsia="en-US"/>
        </w:rPr>
        <w:t xml:space="preserve">. </w:t>
      </w:r>
      <w:r w:rsidR="00F53D25" w:rsidRPr="00A03A3A">
        <w:rPr>
          <w:rFonts w:ascii="Times New Roman" w:hAnsi="Times New Roman"/>
          <w:sz w:val="28"/>
          <w:szCs w:val="28"/>
          <w:lang w:eastAsia="en-US"/>
        </w:rPr>
        <w:t xml:space="preserve"> канд. психол. Наук [Текст] / А.А. </w:t>
      </w:r>
      <w:proofErr w:type="spellStart"/>
      <w:r w:rsidR="00F53D25" w:rsidRPr="00A03A3A">
        <w:rPr>
          <w:rFonts w:ascii="Times New Roman" w:hAnsi="Times New Roman"/>
          <w:sz w:val="28"/>
          <w:szCs w:val="28"/>
          <w:lang w:eastAsia="en-US"/>
        </w:rPr>
        <w:t>Кидрон</w:t>
      </w:r>
      <w:proofErr w:type="spellEnd"/>
      <w:r w:rsidR="00F53D25" w:rsidRPr="00A03A3A">
        <w:rPr>
          <w:rFonts w:ascii="Times New Roman" w:hAnsi="Times New Roman"/>
          <w:sz w:val="28"/>
          <w:szCs w:val="28"/>
          <w:lang w:eastAsia="en-US"/>
        </w:rPr>
        <w:t>.  –  Л.: 2011. – 235</w:t>
      </w:r>
      <w:r w:rsidR="00F53D25" w:rsidRPr="00A03A3A">
        <w:rPr>
          <w:rFonts w:ascii="Times New Roman" w:hAnsi="Times New Roman"/>
          <w:spacing w:val="-3"/>
          <w:sz w:val="28"/>
          <w:szCs w:val="28"/>
          <w:lang w:eastAsia="en-US"/>
        </w:rPr>
        <w:t xml:space="preserve"> </w:t>
      </w:r>
      <w:r w:rsidR="00F53D25" w:rsidRPr="00A03A3A">
        <w:rPr>
          <w:rFonts w:ascii="Times New Roman" w:hAnsi="Times New Roman"/>
          <w:sz w:val="28"/>
          <w:szCs w:val="28"/>
          <w:lang w:eastAsia="en-US"/>
        </w:rPr>
        <w:t>с.</w:t>
      </w:r>
    </w:p>
    <w:p w:rsidR="00F53D25"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17</w:t>
      </w:r>
      <w:r w:rsidR="00F53D25" w:rsidRPr="00A03A3A">
        <w:rPr>
          <w:rFonts w:ascii="Times New Roman" w:hAnsi="Times New Roman"/>
          <w:sz w:val="28"/>
          <w:szCs w:val="28"/>
          <w:lang w:eastAsia="en-US"/>
        </w:rPr>
        <w:t>. Кравцова, Е.Е. Ребенок внутри общения: как дети дошкольного возраста общаются друг с другом [Текст] / Е.Е. Кравцова // Дошкольное образование. – 2015. – N4. – С.</w:t>
      </w:r>
      <w:r w:rsidR="00F53D25" w:rsidRPr="00A03A3A">
        <w:rPr>
          <w:rFonts w:ascii="Times New Roman" w:hAnsi="Times New Roman"/>
          <w:spacing w:val="-7"/>
          <w:sz w:val="28"/>
          <w:szCs w:val="28"/>
          <w:lang w:eastAsia="en-US"/>
        </w:rPr>
        <w:t xml:space="preserve"> </w:t>
      </w:r>
      <w:r w:rsidR="00F53D25" w:rsidRPr="00A03A3A">
        <w:rPr>
          <w:rFonts w:ascii="Times New Roman" w:hAnsi="Times New Roman"/>
          <w:sz w:val="28"/>
          <w:szCs w:val="28"/>
          <w:lang w:eastAsia="en-US"/>
        </w:rPr>
        <w:t>6.</w:t>
      </w:r>
    </w:p>
    <w:p w:rsidR="00A057C5"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 xml:space="preserve">18. Кулагина, И. Ю. Психология развития и возрастная психология: Полный жизненный цикл развития человека [Текст] / И. Ю. Кулагина и В. Н. </w:t>
      </w:r>
      <w:proofErr w:type="spellStart"/>
      <w:r w:rsidRPr="00A03A3A">
        <w:rPr>
          <w:rFonts w:ascii="Times New Roman" w:hAnsi="Times New Roman"/>
          <w:sz w:val="28"/>
          <w:szCs w:val="28"/>
          <w:lang w:eastAsia="en-US"/>
        </w:rPr>
        <w:t>Колюцкий</w:t>
      </w:r>
      <w:proofErr w:type="spellEnd"/>
      <w:r w:rsidRPr="00A03A3A">
        <w:rPr>
          <w:rFonts w:ascii="Times New Roman" w:hAnsi="Times New Roman"/>
          <w:sz w:val="28"/>
          <w:szCs w:val="28"/>
          <w:lang w:eastAsia="en-US"/>
        </w:rPr>
        <w:t>. – М.: Академический проект, 2015. – 420</w:t>
      </w:r>
      <w:r w:rsidRPr="00A03A3A">
        <w:rPr>
          <w:rFonts w:ascii="Times New Roman" w:hAnsi="Times New Roman"/>
          <w:spacing w:val="-24"/>
          <w:sz w:val="28"/>
          <w:szCs w:val="28"/>
          <w:lang w:eastAsia="en-US"/>
        </w:rPr>
        <w:t xml:space="preserve"> </w:t>
      </w:r>
      <w:r w:rsidRPr="00A03A3A">
        <w:rPr>
          <w:rFonts w:ascii="Times New Roman" w:hAnsi="Times New Roman"/>
          <w:sz w:val="28"/>
          <w:szCs w:val="28"/>
          <w:lang w:eastAsia="en-US"/>
        </w:rPr>
        <w:t>с.</w:t>
      </w:r>
    </w:p>
    <w:p w:rsidR="00620A31"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19</w:t>
      </w:r>
      <w:r w:rsidR="004C19EC" w:rsidRPr="00A03A3A">
        <w:rPr>
          <w:rFonts w:ascii="Times New Roman" w:hAnsi="Times New Roman"/>
          <w:sz w:val="28"/>
          <w:szCs w:val="28"/>
          <w:lang w:eastAsia="en-US"/>
        </w:rPr>
        <w:t>. Лисина, М.И. Формирование личности ребенка в общении [Текст] / М.И. Лисина. – СПб: Питер, 2019. – 320</w:t>
      </w:r>
      <w:r w:rsidR="004C19EC" w:rsidRPr="00A03A3A">
        <w:rPr>
          <w:rFonts w:ascii="Times New Roman" w:hAnsi="Times New Roman"/>
          <w:spacing w:val="-6"/>
          <w:sz w:val="28"/>
          <w:szCs w:val="28"/>
          <w:lang w:eastAsia="en-US"/>
        </w:rPr>
        <w:t xml:space="preserve"> </w:t>
      </w:r>
      <w:r w:rsidR="004C19EC" w:rsidRPr="00A03A3A">
        <w:rPr>
          <w:rFonts w:ascii="Times New Roman" w:hAnsi="Times New Roman"/>
          <w:sz w:val="28"/>
          <w:szCs w:val="28"/>
          <w:lang w:eastAsia="en-US"/>
        </w:rPr>
        <w:t>с.</w:t>
      </w:r>
    </w:p>
    <w:p w:rsidR="004C19EC"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20</w:t>
      </w:r>
      <w:r w:rsidR="004C19EC" w:rsidRPr="00A03A3A">
        <w:rPr>
          <w:rFonts w:ascii="Times New Roman" w:hAnsi="Times New Roman"/>
          <w:sz w:val="28"/>
          <w:szCs w:val="28"/>
          <w:lang w:eastAsia="en-US"/>
        </w:rPr>
        <w:t xml:space="preserve">. Особенности психического развития детей дошкольного возраста [Электронный ресурс] / Под редакцией Д. Б. </w:t>
      </w:r>
      <w:proofErr w:type="spellStart"/>
      <w:r w:rsidR="004C19EC" w:rsidRPr="00A03A3A">
        <w:rPr>
          <w:rFonts w:ascii="Times New Roman" w:hAnsi="Times New Roman"/>
          <w:sz w:val="28"/>
          <w:szCs w:val="28"/>
          <w:lang w:eastAsia="en-US"/>
        </w:rPr>
        <w:t>Эльконина</w:t>
      </w:r>
      <w:proofErr w:type="spellEnd"/>
      <w:r w:rsidR="004C19EC" w:rsidRPr="00A03A3A">
        <w:rPr>
          <w:rFonts w:ascii="Times New Roman" w:hAnsi="Times New Roman"/>
          <w:sz w:val="28"/>
          <w:szCs w:val="28"/>
          <w:lang w:eastAsia="en-US"/>
        </w:rPr>
        <w:t xml:space="preserve">, А. Л. </w:t>
      </w:r>
      <w:proofErr w:type="spellStart"/>
      <w:r w:rsidR="004C19EC" w:rsidRPr="00A03A3A">
        <w:rPr>
          <w:rFonts w:ascii="Times New Roman" w:hAnsi="Times New Roman"/>
          <w:sz w:val="28"/>
          <w:szCs w:val="28"/>
          <w:lang w:eastAsia="en-US"/>
        </w:rPr>
        <w:t>Венгера</w:t>
      </w:r>
      <w:proofErr w:type="spellEnd"/>
      <w:r w:rsidR="004C19EC" w:rsidRPr="00A03A3A">
        <w:rPr>
          <w:rFonts w:ascii="Times New Roman" w:hAnsi="Times New Roman"/>
          <w:sz w:val="28"/>
          <w:szCs w:val="28"/>
          <w:lang w:eastAsia="en-US"/>
        </w:rPr>
        <w:t xml:space="preserve"> М.: Педагогика // Электронная библиотека МГППУ. – Электронная версия печатного издания. Формат </w:t>
      </w:r>
      <w:proofErr w:type="spellStart"/>
      <w:r w:rsidR="004C19EC" w:rsidRPr="00A03A3A">
        <w:rPr>
          <w:rFonts w:ascii="Times New Roman" w:hAnsi="Times New Roman"/>
          <w:sz w:val="28"/>
          <w:szCs w:val="28"/>
          <w:lang w:eastAsia="en-US"/>
        </w:rPr>
        <w:t>On-line</w:t>
      </w:r>
      <w:proofErr w:type="spellEnd"/>
      <w:r w:rsidR="004C19EC" w:rsidRPr="00A03A3A">
        <w:rPr>
          <w:rFonts w:ascii="Times New Roman" w:hAnsi="Times New Roman"/>
          <w:sz w:val="28"/>
          <w:szCs w:val="28"/>
          <w:lang w:eastAsia="en-US"/>
        </w:rPr>
        <w:t>. – Режим доступа:</w:t>
      </w:r>
      <w:hyperlink r:id="rId10">
        <w:r w:rsidR="004C19EC" w:rsidRPr="00A03A3A">
          <w:rPr>
            <w:rFonts w:ascii="Times New Roman" w:hAnsi="Times New Roman"/>
            <w:sz w:val="28"/>
            <w:szCs w:val="28"/>
            <w:lang w:eastAsia="en-US"/>
          </w:rPr>
          <w:t xml:space="preserve"> http://psychlib.ru.</w:t>
        </w:r>
      </w:hyperlink>
    </w:p>
    <w:p w:rsidR="004C19EC"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21</w:t>
      </w:r>
      <w:r w:rsidR="004C19EC" w:rsidRPr="00A03A3A">
        <w:rPr>
          <w:rFonts w:ascii="Times New Roman" w:hAnsi="Times New Roman"/>
          <w:sz w:val="28"/>
          <w:szCs w:val="28"/>
          <w:lang w:eastAsia="en-US"/>
        </w:rPr>
        <w:t xml:space="preserve">. Рубинштейн, С. Л. Основы общей психологии [Текст] / </w:t>
      </w:r>
      <w:proofErr w:type="spellStart"/>
      <w:r w:rsidR="004C19EC" w:rsidRPr="00A03A3A">
        <w:rPr>
          <w:rFonts w:ascii="Times New Roman" w:hAnsi="Times New Roman"/>
          <w:sz w:val="28"/>
          <w:szCs w:val="28"/>
          <w:lang w:eastAsia="en-US"/>
        </w:rPr>
        <w:t>С.Л.Рубинштейн</w:t>
      </w:r>
      <w:proofErr w:type="spellEnd"/>
      <w:r w:rsidR="004C19EC" w:rsidRPr="00A03A3A">
        <w:rPr>
          <w:rFonts w:ascii="Times New Roman" w:hAnsi="Times New Roman"/>
          <w:sz w:val="28"/>
          <w:szCs w:val="28"/>
          <w:lang w:eastAsia="en-US"/>
        </w:rPr>
        <w:t>. – СПб: Питер, 2015. – 718</w:t>
      </w:r>
      <w:r w:rsidR="004C19EC" w:rsidRPr="00A03A3A">
        <w:rPr>
          <w:rFonts w:ascii="Times New Roman" w:hAnsi="Times New Roman"/>
          <w:spacing w:val="-12"/>
          <w:sz w:val="28"/>
          <w:szCs w:val="28"/>
          <w:lang w:eastAsia="en-US"/>
        </w:rPr>
        <w:t xml:space="preserve"> </w:t>
      </w:r>
      <w:r w:rsidR="004C19EC" w:rsidRPr="00A03A3A">
        <w:rPr>
          <w:rFonts w:ascii="Times New Roman" w:hAnsi="Times New Roman"/>
          <w:sz w:val="28"/>
          <w:szCs w:val="28"/>
          <w:lang w:eastAsia="en-US"/>
        </w:rPr>
        <w:t>с.</w:t>
      </w:r>
    </w:p>
    <w:p w:rsidR="004C19EC"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22</w:t>
      </w:r>
      <w:r w:rsidR="004C19EC" w:rsidRPr="00A03A3A">
        <w:rPr>
          <w:rFonts w:ascii="Times New Roman" w:hAnsi="Times New Roman"/>
          <w:sz w:val="28"/>
          <w:szCs w:val="28"/>
          <w:lang w:eastAsia="en-US"/>
        </w:rPr>
        <w:t xml:space="preserve">. </w:t>
      </w:r>
      <w:proofErr w:type="spellStart"/>
      <w:r w:rsidR="004C19EC" w:rsidRPr="00A03A3A">
        <w:rPr>
          <w:rFonts w:ascii="Times New Roman" w:hAnsi="Times New Roman"/>
          <w:sz w:val="28"/>
          <w:szCs w:val="28"/>
          <w:lang w:eastAsia="en-US"/>
        </w:rPr>
        <w:t>Урунтаева</w:t>
      </w:r>
      <w:proofErr w:type="spellEnd"/>
      <w:r w:rsidR="004C19EC" w:rsidRPr="00A03A3A">
        <w:rPr>
          <w:rFonts w:ascii="Times New Roman" w:hAnsi="Times New Roman"/>
          <w:sz w:val="28"/>
          <w:szCs w:val="28"/>
          <w:lang w:eastAsia="en-US"/>
        </w:rPr>
        <w:t xml:space="preserve">, Г. А. Практикум по психологии дошкольника [Текст] / Г. А. </w:t>
      </w:r>
      <w:proofErr w:type="spellStart"/>
      <w:r w:rsidR="004C19EC" w:rsidRPr="00A03A3A">
        <w:rPr>
          <w:rFonts w:ascii="Times New Roman" w:hAnsi="Times New Roman"/>
          <w:sz w:val="28"/>
          <w:szCs w:val="28"/>
          <w:lang w:eastAsia="en-US"/>
        </w:rPr>
        <w:t>Урунтаева</w:t>
      </w:r>
      <w:proofErr w:type="spellEnd"/>
      <w:r w:rsidR="004C19EC" w:rsidRPr="00A03A3A">
        <w:rPr>
          <w:rFonts w:ascii="Times New Roman" w:hAnsi="Times New Roman"/>
          <w:sz w:val="28"/>
          <w:szCs w:val="28"/>
          <w:lang w:eastAsia="en-US"/>
        </w:rPr>
        <w:t xml:space="preserve"> Практикум по детской психологии. – М.: </w:t>
      </w:r>
      <w:proofErr w:type="spellStart"/>
      <w:r w:rsidR="004C19EC" w:rsidRPr="00A03A3A">
        <w:rPr>
          <w:rFonts w:ascii="Times New Roman" w:hAnsi="Times New Roman"/>
          <w:sz w:val="28"/>
          <w:szCs w:val="28"/>
          <w:lang w:eastAsia="en-US"/>
        </w:rPr>
        <w:t>Academia</w:t>
      </w:r>
      <w:proofErr w:type="spellEnd"/>
      <w:r w:rsidR="004C19EC" w:rsidRPr="00A03A3A">
        <w:rPr>
          <w:rFonts w:ascii="Times New Roman" w:hAnsi="Times New Roman"/>
          <w:sz w:val="28"/>
          <w:szCs w:val="28"/>
          <w:lang w:eastAsia="en-US"/>
        </w:rPr>
        <w:t>, 2012. – 368</w:t>
      </w:r>
      <w:r w:rsidR="004C19EC" w:rsidRPr="00A03A3A">
        <w:rPr>
          <w:rFonts w:ascii="Times New Roman" w:hAnsi="Times New Roman"/>
          <w:spacing w:val="-5"/>
          <w:sz w:val="28"/>
          <w:szCs w:val="28"/>
          <w:lang w:eastAsia="en-US"/>
        </w:rPr>
        <w:t xml:space="preserve"> </w:t>
      </w:r>
      <w:r w:rsidR="004C19EC" w:rsidRPr="00A03A3A">
        <w:rPr>
          <w:rFonts w:ascii="Times New Roman" w:hAnsi="Times New Roman"/>
          <w:sz w:val="28"/>
          <w:szCs w:val="28"/>
          <w:lang w:eastAsia="en-US"/>
        </w:rPr>
        <w:t>с.</w:t>
      </w:r>
    </w:p>
    <w:p w:rsidR="004C19EC"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23</w:t>
      </w:r>
      <w:r w:rsidR="004C19EC" w:rsidRPr="00A03A3A">
        <w:rPr>
          <w:rFonts w:ascii="Times New Roman" w:hAnsi="Times New Roman"/>
          <w:sz w:val="28"/>
          <w:szCs w:val="28"/>
          <w:lang w:eastAsia="en-US"/>
        </w:rPr>
        <w:t>. Ушинский, К.Д. Педагогические сочинения: [электронный ресурс] В 6 т. Т. 5. / Сост. С.Ф. Егоров. – М.: Педагогика,</w:t>
      </w:r>
      <w:r w:rsidR="004C19EC" w:rsidRPr="00A03A3A">
        <w:rPr>
          <w:rFonts w:ascii="Times New Roman" w:hAnsi="Times New Roman"/>
          <w:spacing w:val="-14"/>
          <w:sz w:val="28"/>
          <w:szCs w:val="28"/>
          <w:lang w:eastAsia="en-US"/>
        </w:rPr>
        <w:t xml:space="preserve"> </w:t>
      </w:r>
      <w:r w:rsidR="004C19EC" w:rsidRPr="00A03A3A">
        <w:rPr>
          <w:rFonts w:ascii="Times New Roman" w:hAnsi="Times New Roman"/>
          <w:sz w:val="28"/>
          <w:szCs w:val="28"/>
          <w:lang w:eastAsia="en-US"/>
        </w:rPr>
        <w:t>2013.</w:t>
      </w:r>
    </w:p>
    <w:p w:rsidR="004C19EC"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u w:val="single"/>
          <w:lang w:eastAsia="en-US"/>
        </w:rPr>
      </w:pPr>
      <w:r w:rsidRPr="00A03A3A">
        <w:rPr>
          <w:rFonts w:ascii="Times New Roman" w:hAnsi="Times New Roman"/>
          <w:sz w:val="28"/>
          <w:szCs w:val="28"/>
          <w:lang w:eastAsia="en-US"/>
        </w:rPr>
        <w:t>24</w:t>
      </w:r>
      <w:r w:rsidR="004C19EC" w:rsidRPr="00A03A3A">
        <w:rPr>
          <w:rFonts w:ascii="Times New Roman" w:hAnsi="Times New Roman"/>
          <w:sz w:val="28"/>
          <w:szCs w:val="28"/>
          <w:lang w:eastAsia="en-US"/>
        </w:rPr>
        <w:t>. Федеральный государственный образовательный стандарт [Электронный ресурс] // Российская газета. – Режим доступа:</w:t>
      </w:r>
      <w:hyperlink r:id="rId11">
        <w:r w:rsidR="004C19EC" w:rsidRPr="00A03A3A">
          <w:rPr>
            <w:rFonts w:ascii="Times New Roman" w:hAnsi="Times New Roman"/>
            <w:sz w:val="28"/>
            <w:szCs w:val="28"/>
            <w:u w:val="single"/>
            <w:lang w:eastAsia="en-US"/>
          </w:rPr>
          <w:t xml:space="preserve"> http://www.rg.ru/2013/11/25/doshk-standart-dok.html</w:t>
        </w:r>
      </w:hyperlink>
      <w:r w:rsidR="004C19EC" w:rsidRPr="00A03A3A">
        <w:rPr>
          <w:rFonts w:ascii="Times New Roman" w:hAnsi="Times New Roman"/>
          <w:sz w:val="28"/>
          <w:szCs w:val="28"/>
          <w:u w:val="single"/>
          <w:lang w:eastAsia="en-US"/>
        </w:rPr>
        <w:t>.</w:t>
      </w:r>
    </w:p>
    <w:p w:rsidR="00DD3D47" w:rsidRPr="00A03A3A" w:rsidRDefault="00A057C5" w:rsidP="00D602DD">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pPr>
      <w:r w:rsidRPr="00A03A3A">
        <w:rPr>
          <w:rFonts w:ascii="Times New Roman" w:hAnsi="Times New Roman"/>
          <w:sz w:val="28"/>
          <w:szCs w:val="28"/>
          <w:lang w:eastAsia="en-US"/>
        </w:rPr>
        <w:t>25</w:t>
      </w:r>
      <w:r w:rsidR="004C19EC" w:rsidRPr="00A03A3A">
        <w:rPr>
          <w:rFonts w:ascii="Times New Roman" w:hAnsi="Times New Roman"/>
          <w:sz w:val="28"/>
          <w:szCs w:val="28"/>
          <w:lang w:eastAsia="en-US"/>
        </w:rPr>
        <w:t xml:space="preserve">. </w:t>
      </w:r>
      <w:proofErr w:type="spellStart"/>
      <w:r w:rsidR="004C19EC" w:rsidRPr="00A03A3A">
        <w:rPr>
          <w:rFonts w:ascii="Times New Roman" w:hAnsi="Times New Roman"/>
          <w:sz w:val="28"/>
          <w:szCs w:val="28"/>
          <w:lang w:eastAsia="en-US"/>
        </w:rPr>
        <w:t>Эльконин</w:t>
      </w:r>
      <w:proofErr w:type="spellEnd"/>
      <w:r w:rsidR="004C19EC" w:rsidRPr="00A03A3A">
        <w:rPr>
          <w:rFonts w:ascii="Times New Roman" w:hAnsi="Times New Roman"/>
          <w:sz w:val="28"/>
          <w:szCs w:val="28"/>
          <w:lang w:eastAsia="en-US"/>
        </w:rPr>
        <w:t xml:space="preserve">, Д. Б. Психология игры: [Текст] / </w:t>
      </w:r>
      <w:proofErr w:type="spellStart"/>
      <w:r w:rsidR="004C19EC" w:rsidRPr="00A03A3A">
        <w:rPr>
          <w:rFonts w:ascii="Times New Roman" w:hAnsi="Times New Roman"/>
          <w:sz w:val="28"/>
          <w:szCs w:val="28"/>
          <w:lang w:eastAsia="en-US"/>
        </w:rPr>
        <w:t>Д.Б.Эльконин</w:t>
      </w:r>
      <w:proofErr w:type="spellEnd"/>
      <w:r w:rsidR="004C19EC" w:rsidRPr="00A03A3A">
        <w:rPr>
          <w:rFonts w:ascii="Times New Roman" w:hAnsi="Times New Roman"/>
          <w:sz w:val="28"/>
          <w:szCs w:val="28"/>
          <w:lang w:eastAsia="en-US"/>
        </w:rPr>
        <w:t xml:space="preserve">.  - М.: Педагогика, </w:t>
      </w:r>
      <w:r w:rsidR="004C19EC" w:rsidRPr="00A03A3A">
        <w:rPr>
          <w:rFonts w:ascii="Times New Roman" w:hAnsi="Times New Roman"/>
          <w:sz w:val="28"/>
          <w:szCs w:val="28"/>
          <w:lang w:eastAsia="en-US"/>
        </w:rPr>
        <w:lastRenderedPageBreak/>
        <w:t>2018. –</w:t>
      </w:r>
      <w:r w:rsidR="004C19EC" w:rsidRPr="00A03A3A">
        <w:rPr>
          <w:rFonts w:ascii="Times New Roman" w:hAnsi="Times New Roman"/>
          <w:spacing w:val="-3"/>
          <w:sz w:val="28"/>
          <w:szCs w:val="28"/>
          <w:lang w:eastAsia="en-US"/>
        </w:rPr>
        <w:t xml:space="preserve"> </w:t>
      </w:r>
      <w:r w:rsidR="004C19EC" w:rsidRPr="00A03A3A">
        <w:rPr>
          <w:rFonts w:ascii="Times New Roman" w:hAnsi="Times New Roman"/>
          <w:sz w:val="28"/>
          <w:szCs w:val="28"/>
          <w:lang w:eastAsia="en-US"/>
        </w:rPr>
        <w:t>304с.</w:t>
      </w:r>
    </w:p>
    <w:p w:rsidR="004C19EC" w:rsidRPr="00A03A3A" w:rsidRDefault="004C19EC" w:rsidP="00F53D25">
      <w:pPr>
        <w:widowControl w:val="0"/>
        <w:tabs>
          <w:tab w:val="left" w:pos="1638"/>
        </w:tabs>
        <w:suppressAutoHyphens w:val="0"/>
        <w:autoSpaceDE w:val="0"/>
        <w:autoSpaceDN w:val="0"/>
        <w:spacing w:line="360" w:lineRule="auto"/>
        <w:jc w:val="both"/>
        <w:textAlignment w:val="auto"/>
        <w:rPr>
          <w:rFonts w:ascii="Times New Roman" w:hAnsi="Times New Roman"/>
          <w:sz w:val="28"/>
          <w:szCs w:val="28"/>
          <w:lang w:eastAsia="en-US"/>
        </w:rPr>
        <w:sectPr w:rsidR="004C19EC" w:rsidRPr="00A03A3A" w:rsidSect="005B0F7E">
          <w:pgSz w:w="11910" w:h="16840"/>
          <w:pgMar w:top="1040" w:right="620" w:bottom="1200" w:left="1480" w:header="0" w:footer="923" w:gutter="0"/>
          <w:cols w:space="720"/>
        </w:sectPr>
      </w:pPr>
    </w:p>
    <w:p w:rsidR="00B3623C" w:rsidRPr="00B3623C" w:rsidRDefault="00B3623C" w:rsidP="00D856ED">
      <w:pPr>
        <w:rPr>
          <w:rFonts w:ascii="Times New Roman" w:hAnsi="Times New Roman"/>
          <w:b/>
          <w:sz w:val="28"/>
          <w:szCs w:val="28"/>
        </w:rPr>
        <w:sectPr w:rsidR="00B3623C" w:rsidRPr="00B3623C">
          <w:pgSz w:w="11910" w:h="16840"/>
          <w:pgMar w:top="1040" w:right="620" w:bottom="1200" w:left="1480" w:header="0" w:footer="923" w:gutter="0"/>
          <w:cols w:space="720"/>
        </w:sectPr>
      </w:pPr>
    </w:p>
    <w:p w:rsidR="00D856ED" w:rsidRDefault="00D856ED" w:rsidP="007C46F0"/>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Pr="00D856ED" w:rsidRDefault="00D856ED" w:rsidP="00D856ED"/>
    <w:p w:rsidR="00D856ED" w:rsidRDefault="00D856ED" w:rsidP="00D856ED"/>
    <w:p w:rsidR="00D856ED" w:rsidRPr="00D856ED" w:rsidRDefault="00D856ED" w:rsidP="00D856ED"/>
    <w:p w:rsidR="00D856ED" w:rsidRPr="00D856ED" w:rsidRDefault="00D856ED" w:rsidP="00D856ED"/>
    <w:p w:rsidR="00D856ED" w:rsidRDefault="00D856ED" w:rsidP="00D856ED"/>
    <w:p w:rsidR="00D856ED" w:rsidRDefault="00D856ED" w:rsidP="00D856ED"/>
    <w:p w:rsidR="00F95F82" w:rsidRPr="00D856ED" w:rsidRDefault="00F95F82" w:rsidP="00D856ED"/>
    <w:sectPr w:rsidR="00F95F82" w:rsidRPr="00D856ED">
      <w:pgSz w:w="11906" w:h="16838"/>
      <w:pgMar w:top="1134" w:right="850" w:bottom="1134" w:left="1701" w:header="0"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47" w:rsidRDefault="00A17847" w:rsidP="00DE0027">
      <w:r>
        <w:separator/>
      </w:r>
    </w:p>
  </w:endnote>
  <w:endnote w:type="continuationSeparator" w:id="0">
    <w:p w:rsidR="00A17847" w:rsidRDefault="00A17847" w:rsidP="00DE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89234"/>
      <w:docPartObj>
        <w:docPartGallery w:val="Page Numbers (Bottom of Page)"/>
        <w:docPartUnique/>
      </w:docPartObj>
    </w:sdtPr>
    <w:sdtEndPr/>
    <w:sdtContent>
      <w:p w:rsidR="005B0F7E" w:rsidRDefault="005B0F7E">
        <w:pPr>
          <w:pStyle w:val="aa"/>
          <w:jc w:val="right"/>
        </w:pPr>
        <w:r>
          <w:fldChar w:fldCharType="begin"/>
        </w:r>
        <w:r>
          <w:instrText>PAGE   \* MERGEFORMAT</w:instrText>
        </w:r>
        <w:r>
          <w:fldChar w:fldCharType="separate"/>
        </w:r>
        <w:r w:rsidR="00380068">
          <w:rPr>
            <w:noProof/>
          </w:rPr>
          <w:t>1</w:t>
        </w:r>
        <w:r>
          <w:fldChar w:fldCharType="end"/>
        </w:r>
      </w:p>
    </w:sdtContent>
  </w:sdt>
  <w:p w:rsidR="00613130" w:rsidRDefault="006131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47" w:rsidRDefault="00A17847" w:rsidP="00DE0027">
      <w:r>
        <w:separator/>
      </w:r>
    </w:p>
  </w:footnote>
  <w:footnote w:type="continuationSeparator" w:id="0">
    <w:p w:rsidR="00A17847" w:rsidRDefault="00A17847" w:rsidP="00DE0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278"/>
    <w:multiLevelType w:val="hybridMultilevel"/>
    <w:tmpl w:val="D1566F38"/>
    <w:lvl w:ilvl="0" w:tplc="53848936">
      <w:start w:val="1"/>
      <w:numFmt w:val="decimal"/>
      <w:lvlText w:val="%1."/>
      <w:lvlJc w:val="left"/>
      <w:pPr>
        <w:ind w:left="222" w:hanging="353"/>
        <w:jc w:val="right"/>
      </w:pPr>
      <w:rPr>
        <w:rFonts w:ascii="Times New Roman" w:eastAsia="Times New Roman" w:hAnsi="Times New Roman" w:cs="Times New Roman" w:hint="default"/>
        <w:w w:val="100"/>
        <w:sz w:val="28"/>
        <w:szCs w:val="28"/>
        <w:lang w:val="ru-RU" w:eastAsia="en-US" w:bidi="ar-SA"/>
      </w:rPr>
    </w:lvl>
    <w:lvl w:ilvl="1" w:tplc="4134DBE8">
      <w:numFmt w:val="bullet"/>
      <w:lvlText w:val="•"/>
      <w:lvlJc w:val="left"/>
      <w:pPr>
        <w:ind w:left="1178" w:hanging="353"/>
      </w:pPr>
      <w:rPr>
        <w:rFonts w:hint="default"/>
        <w:lang w:val="ru-RU" w:eastAsia="en-US" w:bidi="ar-SA"/>
      </w:rPr>
    </w:lvl>
    <w:lvl w:ilvl="2" w:tplc="09B83176">
      <w:numFmt w:val="bullet"/>
      <w:lvlText w:val="•"/>
      <w:lvlJc w:val="left"/>
      <w:pPr>
        <w:ind w:left="2137" w:hanging="353"/>
      </w:pPr>
      <w:rPr>
        <w:rFonts w:hint="default"/>
        <w:lang w:val="ru-RU" w:eastAsia="en-US" w:bidi="ar-SA"/>
      </w:rPr>
    </w:lvl>
    <w:lvl w:ilvl="3" w:tplc="EC8ECCFC">
      <w:numFmt w:val="bullet"/>
      <w:lvlText w:val="•"/>
      <w:lvlJc w:val="left"/>
      <w:pPr>
        <w:ind w:left="3095" w:hanging="353"/>
      </w:pPr>
      <w:rPr>
        <w:rFonts w:hint="default"/>
        <w:lang w:val="ru-RU" w:eastAsia="en-US" w:bidi="ar-SA"/>
      </w:rPr>
    </w:lvl>
    <w:lvl w:ilvl="4" w:tplc="96F0215A">
      <w:numFmt w:val="bullet"/>
      <w:lvlText w:val="•"/>
      <w:lvlJc w:val="left"/>
      <w:pPr>
        <w:ind w:left="4054" w:hanging="353"/>
      </w:pPr>
      <w:rPr>
        <w:rFonts w:hint="default"/>
        <w:lang w:val="ru-RU" w:eastAsia="en-US" w:bidi="ar-SA"/>
      </w:rPr>
    </w:lvl>
    <w:lvl w:ilvl="5" w:tplc="E64C7600">
      <w:numFmt w:val="bullet"/>
      <w:lvlText w:val="•"/>
      <w:lvlJc w:val="left"/>
      <w:pPr>
        <w:ind w:left="5013" w:hanging="353"/>
      </w:pPr>
      <w:rPr>
        <w:rFonts w:hint="default"/>
        <w:lang w:val="ru-RU" w:eastAsia="en-US" w:bidi="ar-SA"/>
      </w:rPr>
    </w:lvl>
    <w:lvl w:ilvl="6" w:tplc="787805A6">
      <w:numFmt w:val="bullet"/>
      <w:lvlText w:val="•"/>
      <w:lvlJc w:val="left"/>
      <w:pPr>
        <w:ind w:left="5971" w:hanging="353"/>
      </w:pPr>
      <w:rPr>
        <w:rFonts w:hint="default"/>
        <w:lang w:val="ru-RU" w:eastAsia="en-US" w:bidi="ar-SA"/>
      </w:rPr>
    </w:lvl>
    <w:lvl w:ilvl="7" w:tplc="2CA070B4">
      <w:numFmt w:val="bullet"/>
      <w:lvlText w:val="•"/>
      <w:lvlJc w:val="left"/>
      <w:pPr>
        <w:ind w:left="6930" w:hanging="353"/>
      </w:pPr>
      <w:rPr>
        <w:rFonts w:hint="default"/>
        <w:lang w:val="ru-RU" w:eastAsia="en-US" w:bidi="ar-SA"/>
      </w:rPr>
    </w:lvl>
    <w:lvl w:ilvl="8" w:tplc="2C82D364">
      <w:numFmt w:val="bullet"/>
      <w:lvlText w:val="•"/>
      <w:lvlJc w:val="left"/>
      <w:pPr>
        <w:ind w:left="7889" w:hanging="353"/>
      </w:pPr>
      <w:rPr>
        <w:rFonts w:hint="default"/>
        <w:lang w:val="ru-RU" w:eastAsia="en-US" w:bidi="ar-SA"/>
      </w:rPr>
    </w:lvl>
  </w:abstractNum>
  <w:abstractNum w:abstractNumId="1">
    <w:nsid w:val="27022D48"/>
    <w:multiLevelType w:val="hybridMultilevel"/>
    <w:tmpl w:val="B7467462"/>
    <w:lvl w:ilvl="0" w:tplc="316C732C">
      <w:start w:val="1"/>
      <w:numFmt w:val="decimal"/>
      <w:lvlText w:val="%1)"/>
      <w:lvlJc w:val="left"/>
      <w:pPr>
        <w:ind w:left="1304" w:hanging="305"/>
        <w:jc w:val="right"/>
      </w:pPr>
      <w:rPr>
        <w:rFonts w:ascii="Times New Roman" w:eastAsia="Times New Roman" w:hAnsi="Times New Roman" w:cs="Times New Roman" w:hint="default"/>
        <w:w w:val="100"/>
        <w:sz w:val="28"/>
        <w:szCs w:val="28"/>
        <w:lang w:val="ru-RU" w:eastAsia="en-US" w:bidi="ar-SA"/>
      </w:rPr>
    </w:lvl>
    <w:lvl w:ilvl="1" w:tplc="E7183EC2">
      <w:numFmt w:val="bullet"/>
      <w:lvlText w:val="•"/>
      <w:lvlJc w:val="left"/>
      <w:pPr>
        <w:ind w:left="2150" w:hanging="305"/>
      </w:pPr>
      <w:rPr>
        <w:rFonts w:hint="default"/>
        <w:lang w:val="ru-RU" w:eastAsia="en-US" w:bidi="ar-SA"/>
      </w:rPr>
    </w:lvl>
    <w:lvl w:ilvl="2" w:tplc="F2FAE43E">
      <w:numFmt w:val="bullet"/>
      <w:lvlText w:val="•"/>
      <w:lvlJc w:val="left"/>
      <w:pPr>
        <w:ind w:left="3001" w:hanging="305"/>
      </w:pPr>
      <w:rPr>
        <w:rFonts w:hint="default"/>
        <w:lang w:val="ru-RU" w:eastAsia="en-US" w:bidi="ar-SA"/>
      </w:rPr>
    </w:lvl>
    <w:lvl w:ilvl="3" w:tplc="D7E630EC">
      <w:numFmt w:val="bullet"/>
      <w:lvlText w:val="•"/>
      <w:lvlJc w:val="left"/>
      <w:pPr>
        <w:ind w:left="3851" w:hanging="305"/>
      </w:pPr>
      <w:rPr>
        <w:rFonts w:hint="default"/>
        <w:lang w:val="ru-RU" w:eastAsia="en-US" w:bidi="ar-SA"/>
      </w:rPr>
    </w:lvl>
    <w:lvl w:ilvl="4" w:tplc="20188934">
      <w:numFmt w:val="bullet"/>
      <w:lvlText w:val="•"/>
      <w:lvlJc w:val="left"/>
      <w:pPr>
        <w:ind w:left="4702" w:hanging="305"/>
      </w:pPr>
      <w:rPr>
        <w:rFonts w:hint="default"/>
        <w:lang w:val="ru-RU" w:eastAsia="en-US" w:bidi="ar-SA"/>
      </w:rPr>
    </w:lvl>
    <w:lvl w:ilvl="5" w:tplc="19F0752A">
      <w:numFmt w:val="bullet"/>
      <w:lvlText w:val="•"/>
      <w:lvlJc w:val="left"/>
      <w:pPr>
        <w:ind w:left="5553" w:hanging="305"/>
      </w:pPr>
      <w:rPr>
        <w:rFonts w:hint="default"/>
        <w:lang w:val="ru-RU" w:eastAsia="en-US" w:bidi="ar-SA"/>
      </w:rPr>
    </w:lvl>
    <w:lvl w:ilvl="6" w:tplc="6DA8409C">
      <w:numFmt w:val="bullet"/>
      <w:lvlText w:val="•"/>
      <w:lvlJc w:val="left"/>
      <w:pPr>
        <w:ind w:left="6403" w:hanging="305"/>
      </w:pPr>
      <w:rPr>
        <w:rFonts w:hint="default"/>
        <w:lang w:val="ru-RU" w:eastAsia="en-US" w:bidi="ar-SA"/>
      </w:rPr>
    </w:lvl>
    <w:lvl w:ilvl="7" w:tplc="108621AC">
      <w:numFmt w:val="bullet"/>
      <w:lvlText w:val="•"/>
      <w:lvlJc w:val="left"/>
      <w:pPr>
        <w:ind w:left="7254" w:hanging="305"/>
      </w:pPr>
      <w:rPr>
        <w:rFonts w:hint="default"/>
        <w:lang w:val="ru-RU" w:eastAsia="en-US" w:bidi="ar-SA"/>
      </w:rPr>
    </w:lvl>
    <w:lvl w:ilvl="8" w:tplc="052017CC">
      <w:numFmt w:val="bullet"/>
      <w:lvlText w:val="•"/>
      <w:lvlJc w:val="left"/>
      <w:pPr>
        <w:ind w:left="8105" w:hanging="305"/>
      </w:pPr>
      <w:rPr>
        <w:rFonts w:hint="default"/>
        <w:lang w:val="ru-RU" w:eastAsia="en-US" w:bidi="ar-SA"/>
      </w:rPr>
    </w:lvl>
  </w:abstractNum>
  <w:abstractNum w:abstractNumId="2">
    <w:nsid w:val="2EE94AD6"/>
    <w:multiLevelType w:val="hybridMultilevel"/>
    <w:tmpl w:val="8580FF18"/>
    <w:lvl w:ilvl="0" w:tplc="C3042AC2">
      <w:numFmt w:val="bullet"/>
      <w:lvlText w:val="-"/>
      <w:lvlJc w:val="left"/>
      <w:pPr>
        <w:ind w:left="222" w:hanging="392"/>
      </w:pPr>
      <w:rPr>
        <w:rFonts w:ascii="Times New Roman" w:eastAsia="Times New Roman" w:hAnsi="Times New Roman" w:cs="Times New Roman" w:hint="default"/>
        <w:w w:val="100"/>
        <w:sz w:val="28"/>
        <w:szCs w:val="28"/>
        <w:lang w:val="ru-RU" w:eastAsia="en-US" w:bidi="ar-SA"/>
      </w:rPr>
    </w:lvl>
    <w:lvl w:ilvl="1" w:tplc="CD4E9E44">
      <w:numFmt w:val="bullet"/>
      <w:lvlText w:val="•"/>
      <w:lvlJc w:val="left"/>
      <w:pPr>
        <w:ind w:left="1178" w:hanging="392"/>
      </w:pPr>
      <w:rPr>
        <w:rFonts w:hint="default"/>
        <w:lang w:val="ru-RU" w:eastAsia="en-US" w:bidi="ar-SA"/>
      </w:rPr>
    </w:lvl>
    <w:lvl w:ilvl="2" w:tplc="21123358">
      <w:numFmt w:val="bullet"/>
      <w:lvlText w:val="•"/>
      <w:lvlJc w:val="left"/>
      <w:pPr>
        <w:ind w:left="2137" w:hanging="392"/>
      </w:pPr>
      <w:rPr>
        <w:rFonts w:hint="default"/>
        <w:lang w:val="ru-RU" w:eastAsia="en-US" w:bidi="ar-SA"/>
      </w:rPr>
    </w:lvl>
    <w:lvl w:ilvl="3" w:tplc="1F46087E">
      <w:numFmt w:val="bullet"/>
      <w:lvlText w:val="•"/>
      <w:lvlJc w:val="left"/>
      <w:pPr>
        <w:ind w:left="3095" w:hanging="392"/>
      </w:pPr>
      <w:rPr>
        <w:rFonts w:hint="default"/>
        <w:lang w:val="ru-RU" w:eastAsia="en-US" w:bidi="ar-SA"/>
      </w:rPr>
    </w:lvl>
    <w:lvl w:ilvl="4" w:tplc="069E4334">
      <w:numFmt w:val="bullet"/>
      <w:lvlText w:val="•"/>
      <w:lvlJc w:val="left"/>
      <w:pPr>
        <w:ind w:left="4054" w:hanging="392"/>
      </w:pPr>
      <w:rPr>
        <w:rFonts w:hint="default"/>
        <w:lang w:val="ru-RU" w:eastAsia="en-US" w:bidi="ar-SA"/>
      </w:rPr>
    </w:lvl>
    <w:lvl w:ilvl="5" w:tplc="981ABE0E">
      <w:numFmt w:val="bullet"/>
      <w:lvlText w:val="•"/>
      <w:lvlJc w:val="left"/>
      <w:pPr>
        <w:ind w:left="5013" w:hanging="392"/>
      </w:pPr>
      <w:rPr>
        <w:rFonts w:hint="default"/>
        <w:lang w:val="ru-RU" w:eastAsia="en-US" w:bidi="ar-SA"/>
      </w:rPr>
    </w:lvl>
    <w:lvl w:ilvl="6" w:tplc="C1AC6A62">
      <w:numFmt w:val="bullet"/>
      <w:lvlText w:val="•"/>
      <w:lvlJc w:val="left"/>
      <w:pPr>
        <w:ind w:left="5971" w:hanging="392"/>
      </w:pPr>
      <w:rPr>
        <w:rFonts w:hint="default"/>
        <w:lang w:val="ru-RU" w:eastAsia="en-US" w:bidi="ar-SA"/>
      </w:rPr>
    </w:lvl>
    <w:lvl w:ilvl="7" w:tplc="BDF29A3E">
      <w:numFmt w:val="bullet"/>
      <w:lvlText w:val="•"/>
      <w:lvlJc w:val="left"/>
      <w:pPr>
        <w:ind w:left="6930" w:hanging="392"/>
      </w:pPr>
      <w:rPr>
        <w:rFonts w:hint="default"/>
        <w:lang w:val="ru-RU" w:eastAsia="en-US" w:bidi="ar-SA"/>
      </w:rPr>
    </w:lvl>
    <w:lvl w:ilvl="8" w:tplc="B914DC8C">
      <w:numFmt w:val="bullet"/>
      <w:lvlText w:val="•"/>
      <w:lvlJc w:val="left"/>
      <w:pPr>
        <w:ind w:left="7889" w:hanging="392"/>
      </w:pPr>
      <w:rPr>
        <w:rFonts w:hint="default"/>
        <w:lang w:val="ru-RU" w:eastAsia="en-US" w:bidi="ar-SA"/>
      </w:rPr>
    </w:lvl>
  </w:abstractNum>
  <w:abstractNum w:abstractNumId="3">
    <w:nsid w:val="358C7F83"/>
    <w:multiLevelType w:val="multilevel"/>
    <w:tmpl w:val="F362868A"/>
    <w:lvl w:ilvl="0">
      <w:start w:val="1"/>
      <w:numFmt w:val="decimal"/>
      <w:lvlText w:val="%1"/>
      <w:lvlJc w:val="left"/>
      <w:pPr>
        <w:ind w:left="3467" w:hanging="424"/>
      </w:pPr>
      <w:rPr>
        <w:rFonts w:hint="default"/>
        <w:lang w:val="ru-RU" w:eastAsia="en-US" w:bidi="ar-SA"/>
      </w:rPr>
    </w:lvl>
    <w:lvl w:ilvl="1">
      <w:start w:val="1"/>
      <w:numFmt w:val="decimal"/>
      <w:lvlText w:val="%1.%2."/>
      <w:lvlJc w:val="left"/>
      <w:pPr>
        <w:ind w:left="3467" w:hanging="424"/>
        <w:jc w:val="right"/>
      </w:pPr>
      <w:rPr>
        <w:rFonts w:ascii="Times New Roman" w:eastAsia="Times New Roman" w:hAnsi="Times New Roman" w:cs="Times New Roman" w:hint="default"/>
        <w:b/>
        <w:bCs/>
        <w:spacing w:val="-4"/>
        <w:w w:val="100"/>
        <w:sz w:val="26"/>
        <w:szCs w:val="26"/>
        <w:lang w:val="ru-RU" w:eastAsia="en-US" w:bidi="ar-SA"/>
      </w:rPr>
    </w:lvl>
    <w:lvl w:ilvl="2">
      <w:start w:val="1"/>
      <w:numFmt w:val="decimal"/>
      <w:lvlText w:val="%3)"/>
      <w:lvlJc w:val="left"/>
      <w:pPr>
        <w:ind w:left="1402" w:hanging="4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870" w:hanging="403"/>
      </w:pPr>
      <w:rPr>
        <w:rFonts w:hint="default"/>
        <w:lang w:val="ru-RU" w:eastAsia="en-US" w:bidi="ar-SA"/>
      </w:rPr>
    </w:lvl>
    <w:lvl w:ilvl="4">
      <w:numFmt w:val="bullet"/>
      <w:lvlText w:val="•"/>
      <w:lvlJc w:val="left"/>
      <w:pPr>
        <w:ind w:left="5575" w:hanging="403"/>
      </w:pPr>
      <w:rPr>
        <w:rFonts w:hint="default"/>
        <w:lang w:val="ru-RU" w:eastAsia="en-US" w:bidi="ar-SA"/>
      </w:rPr>
    </w:lvl>
    <w:lvl w:ilvl="5">
      <w:numFmt w:val="bullet"/>
      <w:lvlText w:val="•"/>
      <w:lvlJc w:val="left"/>
      <w:pPr>
        <w:ind w:left="6280" w:hanging="403"/>
      </w:pPr>
      <w:rPr>
        <w:rFonts w:hint="default"/>
        <w:lang w:val="ru-RU" w:eastAsia="en-US" w:bidi="ar-SA"/>
      </w:rPr>
    </w:lvl>
    <w:lvl w:ilvl="6">
      <w:numFmt w:val="bullet"/>
      <w:lvlText w:val="•"/>
      <w:lvlJc w:val="left"/>
      <w:pPr>
        <w:ind w:left="6985" w:hanging="403"/>
      </w:pPr>
      <w:rPr>
        <w:rFonts w:hint="default"/>
        <w:lang w:val="ru-RU" w:eastAsia="en-US" w:bidi="ar-SA"/>
      </w:rPr>
    </w:lvl>
    <w:lvl w:ilvl="7">
      <w:numFmt w:val="bullet"/>
      <w:lvlText w:val="•"/>
      <w:lvlJc w:val="left"/>
      <w:pPr>
        <w:ind w:left="7690" w:hanging="403"/>
      </w:pPr>
      <w:rPr>
        <w:rFonts w:hint="default"/>
        <w:lang w:val="ru-RU" w:eastAsia="en-US" w:bidi="ar-SA"/>
      </w:rPr>
    </w:lvl>
    <w:lvl w:ilvl="8">
      <w:numFmt w:val="bullet"/>
      <w:lvlText w:val="•"/>
      <w:lvlJc w:val="left"/>
      <w:pPr>
        <w:ind w:left="8396" w:hanging="403"/>
      </w:pPr>
      <w:rPr>
        <w:rFonts w:hint="default"/>
        <w:lang w:val="ru-RU" w:eastAsia="en-US" w:bidi="ar-SA"/>
      </w:rPr>
    </w:lvl>
  </w:abstractNum>
  <w:abstractNum w:abstractNumId="4">
    <w:nsid w:val="47F70D34"/>
    <w:multiLevelType w:val="hybridMultilevel"/>
    <w:tmpl w:val="61D249AA"/>
    <w:lvl w:ilvl="0" w:tplc="4B00C40E">
      <w:numFmt w:val="bullet"/>
      <w:lvlText w:val="–"/>
      <w:lvlJc w:val="left"/>
      <w:pPr>
        <w:ind w:left="1170" w:hanging="461"/>
      </w:pPr>
      <w:rPr>
        <w:rFonts w:ascii="Times New Roman" w:eastAsia="Times New Roman" w:hAnsi="Times New Roman" w:cs="Times New Roman" w:hint="default"/>
        <w:w w:val="100"/>
        <w:sz w:val="28"/>
        <w:szCs w:val="28"/>
        <w:lang w:val="ru-RU" w:eastAsia="en-US" w:bidi="ar-SA"/>
      </w:rPr>
    </w:lvl>
    <w:lvl w:ilvl="1" w:tplc="F5903560">
      <w:numFmt w:val="bullet"/>
      <w:lvlText w:val="•"/>
      <w:lvlJc w:val="left"/>
      <w:pPr>
        <w:ind w:left="1178" w:hanging="461"/>
      </w:pPr>
      <w:rPr>
        <w:rFonts w:hint="default"/>
        <w:lang w:val="ru-RU" w:eastAsia="en-US" w:bidi="ar-SA"/>
      </w:rPr>
    </w:lvl>
    <w:lvl w:ilvl="2" w:tplc="02DA9CC4">
      <w:numFmt w:val="bullet"/>
      <w:lvlText w:val="•"/>
      <w:lvlJc w:val="left"/>
      <w:pPr>
        <w:ind w:left="2137" w:hanging="461"/>
      </w:pPr>
      <w:rPr>
        <w:rFonts w:hint="default"/>
        <w:lang w:val="ru-RU" w:eastAsia="en-US" w:bidi="ar-SA"/>
      </w:rPr>
    </w:lvl>
    <w:lvl w:ilvl="3" w:tplc="74E03F24">
      <w:numFmt w:val="bullet"/>
      <w:lvlText w:val="•"/>
      <w:lvlJc w:val="left"/>
      <w:pPr>
        <w:ind w:left="3095" w:hanging="461"/>
      </w:pPr>
      <w:rPr>
        <w:rFonts w:hint="default"/>
        <w:lang w:val="ru-RU" w:eastAsia="en-US" w:bidi="ar-SA"/>
      </w:rPr>
    </w:lvl>
    <w:lvl w:ilvl="4" w:tplc="B636D888">
      <w:numFmt w:val="bullet"/>
      <w:lvlText w:val="•"/>
      <w:lvlJc w:val="left"/>
      <w:pPr>
        <w:ind w:left="4054" w:hanging="461"/>
      </w:pPr>
      <w:rPr>
        <w:rFonts w:hint="default"/>
        <w:lang w:val="ru-RU" w:eastAsia="en-US" w:bidi="ar-SA"/>
      </w:rPr>
    </w:lvl>
    <w:lvl w:ilvl="5" w:tplc="920A33DA">
      <w:numFmt w:val="bullet"/>
      <w:lvlText w:val="•"/>
      <w:lvlJc w:val="left"/>
      <w:pPr>
        <w:ind w:left="5013" w:hanging="461"/>
      </w:pPr>
      <w:rPr>
        <w:rFonts w:hint="default"/>
        <w:lang w:val="ru-RU" w:eastAsia="en-US" w:bidi="ar-SA"/>
      </w:rPr>
    </w:lvl>
    <w:lvl w:ilvl="6" w:tplc="C41608EA">
      <w:numFmt w:val="bullet"/>
      <w:lvlText w:val="•"/>
      <w:lvlJc w:val="left"/>
      <w:pPr>
        <w:ind w:left="5971" w:hanging="461"/>
      </w:pPr>
      <w:rPr>
        <w:rFonts w:hint="default"/>
        <w:lang w:val="ru-RU" w:eastAsia="en-US" w:bidi="ar-SA"/>
      </w:rPr>
    </w:lvl>
    <w:lvl w:ilvl="7" w:tplc="616A9EDC">
      <w:numFmt w:val="bullet"/>
      <w:lvlText w:val="•"/>
      <w:lvlJc w:val="left"/>
      <w:pPr>
        <w:ind w:left="6930" w:hanging="461"/>
      </w:pPr>
      <w:rPr>
        <w:rFonts w:hint="default"/>
        <w:lang w:val="ru-RU" w:eastAsia="en-US" w:bidi="ar-SA"/>
      </w:rPr>
    </w:lvl>
    <w:lvl w:ilvl="8" w:tplc="C65C3DF4">
      <w:numFmt w:val="bullet"/>
      <w:lvlText w:val="•"/>
      <w:lvlJc w:val="left"/>
      <w:pPr>
        <w:ind w:left="7889" w:hanging="461"/>
      </w:pPr>
      <w:rPr>
        <w:rFonts w:hint="default"/>
        <w:lang w:val="ru-RU" w:eastAsia="en-US" w:bidi="ar-SA"/>
      </w:rPr>
    </w:lvl>
  </w:abstractNum>
  <w:abstractNum w:abstractNumId="5">
    <w:nsid w:val="6F50209E"/>
    <w:multiLevelType w:val="hybridMultilevel"/>
    <w:tmpl w:val="211A59D6"/>
    <w:lvl w:ilvl="0" w:tplc="C90A3588">
      <w:start w:val="1"/>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3058EE6C">
      <w:numFmt w:val="bullet"/>
      <w:lvlText w:val="•"/>
      <w:lvlJc w:val="left"/>
      <w:pPr>
        <w:ind w:left="1178" w:hanging="708"/>
      </w:pPr>
      <w:rPr>
        <w:rFonts w:hint="default"/>
        <w:lang w:val="ru-RU" w:eastAsia="en-US" w:bidi="ar-SA"/>
      </w:rPr>
    </w:lvl>
    <w:lvl w:ilvl="2" w:tplc="5DBAFB9A">
      <w:numFmt w:val="bullet"/>
      <w:lvlText w:val="•"/>
      <w:lvlJc w:val="left"/>
      <w:pPr>
        <w:ind w:left="2137" w:hanging="708"/>
      </w:pPr>
      <w:rPr>
        <w:rFonts w:hint="default"/>
        <w:lang w:val="ru-RU" w:eastAsia="en-US" w:bidi="ar-SA"/>
      </w:rPr>
    </w:lvl>
    <w:lvl w:ilvl="3" w:tplc="07022582">
      <w:numFmt w:val="bullet"/>
      <w:lvlText w:val="•"/>
      <w:lvlJc w:val="left"/>
      <w:pPr>
        <w:ind w:left="3095" w:hanging="708"/>
      </w:pPr>
      <w:rPr>
        <w:rFonts w:hint="default"/>
        <w:lang w:val="ru-RU" w:eastAsia="en-US" w:bidi="ar-SA"/>
      </w:rPr>
    </w:lvl>
    <w:lvl w:ilvl="4" w:tplc="66EE1AE4">
      <w:numFmt w:val="bullet"/>
      <w:lvlText w:val="•"/>
      <w:lvlJc w:val="left"/>
      <w:pPr>
        <w:ind w:left="4054" w:hanging="708"/>
      </w:pPr>
      <w:rPr>
        <w:rFonts w:hint="default"/>
        <w:lang w:val="ru-RU" w:eastAsia="en-US" w:bidi="ar-SA"/>
      </w:rPr>
    </w:lvl>
    <w:lvl w:ilvl="5" w:tplc="E814F750">
      <w:numFmt w:val="bullet"/>
      <w:lvlText w:val="•"/>
      <w:lvlJc w:val="left"/>
      <w:pPr>
        <w:ind w:left="5013" w:hanging="708"/>
      </w:pPr>
      <w:rPr>
        <w:rFonts w:hint="default"/>
        <w:lang w:val="ru-RU" w:eastAsia="en-US" w:bidi="ar-SA"/>
      </w:rPr>
    </w:lvl>
    <w:lvl w:ilvl="6" w:tplc="38FC6DF6">
      <w:numFmt w:val="bullet"/>
      <w:lvlText w:val="•"/>
      <w:lvlJc w:val="left"/>
      <w:pPr>
        <w:ind w:left="5971" w:hanging="708"/>
      </w:pPr>
      <w:rPr>
        <w:rFonts w:hint="default"/>
        <w:lang w:val="ru-RU" w:eastAsia="en-US" w:bidi="ar-SA"/>
      </w:rPr>
    </w:lvl>
    <w:lvl w:ilvl="7" w:tplc="02524748">
      <w:numFmt w:val="bullet"/>
      <w:lvlText w:val="•"/>
      <w:lvlJc w:val="left"/>
      <w:pPr>
        <w:ind w:left="6930" w:hanging="708"/>
      </w:pPr>
      <w:rPr>
        <w:rFonts w:hint="default"/>
        <w:lang w:val="ru-RU" w:eastAsia="en-US" w:bidi="ar-SA"/>
      </w:rPr>
    </w:lvl>
    <w:lvl w:ilvl="8" w:tplc="EF9E3810">
      <w:numFmt w:val="bullet"/>
      <w:lvlText w:val="•"/>
      <w:lvlJc w:val="left"/>
      <w:pPr>
        <w:ind w:left="7889" w:hanging="708"/>
      </w:pPr>
      <w:rPr>
        <w:rFonts w:hint="default"/>
        <w:lang w:val="ru-RU" w:eastAsia="en-US" w:bidi="ar-SA"/>
      </w:rPr>
    </w:lvl>
  </w:abstractNum>
  <w:abstractNum w:abstractNumId="6">
    <w:nsid w:val="77CF0226"/>
    <w:multiLevelType w:val="hybridMultilevel"/>
    <w:tmpl w:val="27401B06"/>
    <w:lvl w:ilvl="0" w:tplc="15CC8834">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1" w:tplc="D63C6F16">
      <w:numFmt w:val="bullet"/>
      <w:lvlText w:val="•"/>
      <w:lvlJc w:val="left"/>
      <w:pPr>
        <w:ind w:left="1178" w:hanging="212"/>
      </w:pPr>
      <w:rPr>
        <w:rFonts w:hint="default"/>
        <w:lang w:val="ru-RU" w:eastAsia="en-US" w:bidi="ar-SA"/>
      </w:rPr>
    </w:lvl>
    <w:lvl w:ilvl="2" w:tplc="3B0E1BD2">
      <w:numFmt w:val="bullet"/>
      <w:lvlText w:val="•"/>
      <w:lvlJc w:val="left"/>
      <w:pPr>
        <w:ind w:left="2137" w:hanging="212"/>
      </w:pPr>
      <w:rPr>
        <w:rFonts w:hint="default"/>
        <w:lang w:val="ru-RU" w:eastAsia="en-US" w:bidi="ar-SA"/>
      </w:rPr>
    </w:lvl>
    <w:lvl w:ilvl="3" w:tplc="93C21D58">
      <w:numFmt w:val="bullet"/>
      <w:lvlText w:val="•"/>
      <w:lvlJc w:val="left"/>
      <w:pPr>
        <w:ind w:left="3095" w:hanging="212"/>
      </w:pPr>
      <w:rPr>
        <w:rFonts w:hint="default"/>
        <w:lang w:val="ru-RU" w:eastAsia="en-US" w:bidi="ar-SA"/>
      </w:rPr>
    </w:lvl>
    <w:lvl w:ilvl="4" w:tplc="F8322FDE">
      <w:numFmt w:val="bullet"/>
      <w:lvlText w:val="•"/>
      <w:lvlJc w:val="left"/>
      <w:pPr>
        <w:ind w:left="4054" w:hanging="212"/>
      </w:pPr>
      <w:rPr>
        <w:rFonts w:hint="default"/>
        <w:lang w:val="ru-RU" w:eastAsia="en-US" w:bidi="ar-SA"/>
      </w:rPr>
    </w:lvl>
    <w:lvl w:ilvl="5" w:tplc="C05AF03C">
      <w:numFmt w:val="bullet"/>
      <w:lvlText w:val="•"/>
      <w:lvlJc w:val="left"/>
      <w:pPr>
        <w:ind w:left="5013" w:hanging="212"/>
      </w:pPr>
      <w:rPr>
        <w:rFonts w:hint="default"/>
        <w:lang w:val="ru-RU" w:eastAsia="en-US" w:bidi="ar-SA"/>
      </w:rPr>
    </w:lvl>
    <w:lvl w:ilvl="6" w:tplc="D8745FA6">
      <w:numFmt w:val="bullet"/>
      <w:lvlText w:val="•"/>
      <w:lvlJc w:val="left"/>
      <w:pPr>
        <w:ind w:left="5971" w:hanging="212"/>
      </w:pPr>
      <w:rPr>
        <w:rFonts w:hint="default"/>
        <w:lang w:val="ru-RU" w:eastAsia="en-US" w:bidi="ar-SA"/>
      </w:rPr>
    </w:lvl>
    <w:lvl w:ilvl="7" w:tplc="BC22EC30">
      <w:numFmt w:val="bullet"/>
      <w:lvlText w:val="•"/>
      <w:lvlJc w:val="left"/>
      <w:pPr>
        <w:ind w:left="6930" w:hanging="212"/>
      </w:pPr>
      <w:rPr>
        <w:rFonts w:hint="default"/>
        <w:lang w:val="ru-RU" w:eastAsia="en-US" w:bidi="ar-SA"/>
      </w:rPr>
    </w:lvl>
    <w:lvl w:ilvl="8" w:tplc="94B0ACD8">
      <w:numFmt w:val="bullet"/>
      <w:lvlText w:val="•"/>
      <w:lvlJc w:val="left"/>
      <w:pPr>
        <w:ind w:left="7889" w:hanging="212"/>
      </w:pPr>
      <w:rPr>
        <w:rFonts w:hint="default"/>
        <w:lang w:val="ru-RU" w:eastAsia="en-US" w:bidi="ar-SA"/>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2E"/>
    <w:rsid w:val="002C3FEE"/>
    <w:rsid w:val="00380068"/>
    <w:rsid w:val="004C19EC"/>
    <w:rsid w:val="005B0F7E"/>
    <w:rsid w:val="005F3F72"/>
    <w:rsid w:val="00613130"/>
    <w:rsid w:val="00620A31"/>
    <w:rsid w:val="00674DA0"/>
    <w:rsid w:val="006B3278"/>
    <w:rsid w:val="006B6E09"/>
    <w:rsid w:val="007B75D9"/>
    <w:rsid w:val="007C46F0"/>
    <w:rsid w:val="009E2412"/>
    <w:rsid w:val="00A03A3A"/>
    <w:rsid w:val="00A057C5"/>
    <w:rsid w:val="00A17847"/>
    <w:rsid w:val="00A4203A"/>
    <w:rsid w:val="00AB0E32"/>
    <w:rsid w:val="00B3623C"/>
    <w:rsid w:val="00BC502D"/>
    <w:rsid w:val="00D602DD"/>
    <w:rsid w:val="00D856ED"/>
    <w:rsid w:val="00DB5747"/>
    <w:rsid w:val="00DD3D47"/>
    <w:rsid w:val="00DE0027"/>
    <w:rsid w:val="00DF3F35"/>
    <w:rsid w:val="00E56C83"/>
    <w:rsid w:val="00EF192E"/>
    <w:rsid w:val="00F53D25"/>
    <w:rsid w:val="00F9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0"/>
    <w:pPr>
      <w:suppressAutoHyphens/>
      <w:spacing w:after="0" w:line="240" w:lineRule="auto"/>
      <w:textAlignment w:val="baseline"/>
    </w:pPr>
    <w:rPr>
      <w:rFonts w:ascii="Calibri" w:eastAsia="Times New Roman" w:hAnsi="Calibri" w:cs="Times New Roman"/>
      <w:lang w:eastAsia="ru-RU"/>
    </w:rPr>
  </w:style>
  <w:style w:type="paragraph" w:styleId="1">
    <w:name w:val="heading 1"/>
    <w:basedOn w:val="a"/>
    <w:link w:val="10"/>
    <w:uiPriority w:val="1"/>
    <w:qFormat/>
    <w:rsid w:val="007C46F0"/>
    <w:pPr>
      <w:widowControl w:val="0"/>
      <w:suppressAutoHyphens w:val="0"/>
      <w:autoSpaceDE w:val="0"/>
      <w:autoSpaceDN w:val="0"/>
      <w:textAlignment w:val="auto"/>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6F0"/>
    <w:pPr>
      <w:spacing w:after="0" w:line="240" w:lineRule="auto"/>
      <w:textAlignment w:val="baseline"/>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7C46F0"/>
    <w:rPr>
      <w:rFonts w:ascii="Times New Roman" w:eastAsia="Times New Roman" w:hAnsi="Times New Roman" w:cs="Times New Roman"/>
      <w:b/>
      <w:bCs/>
      <w:sz w:val="28"/>
      <w:szCs w:val="28"/>
    </w:rPr>
  </w:style>
  <w:style w:type="paragraph" w:styleId="a4">
    <w:name w:val="Body Text"/>
    <w:basedOn w:val="a"/>
    <w:link w:val="a5"/>
    <w:uiPriority w:val="1"/>
    <w:qFormat/>
    <w:rsid w:val="007C46F0"/>
    <w:pPr>
      <w:widowControl w:val="0"/>
      <w:suppressAutoHyphens w:val="0"/>
      <w:autoSpaceDE w:val="0"/>
      <w:autoSpaceDN w:val="0"/>
      <w:ind w:left="222" w:firstLine="707"/>
      <w:jc w:val="both"/>
      <w:textAlignment w:val="auto"/>
    </w:pPr>
    <w:rPr>
      <w:rFonts w:ascii="Times New Roman" w:hAnsi="Times New Roman"/>
      <w:sz w:val="28"/>
      <w:szCs w:val="28"/>
      <w:lang w:eastAsia="en-US"/>
    </w:rPr>
  </w:style>
  <w:style w:type="character" w:customStyle="1" w:styleId="a5">
    <w:name w:val="Основной текст Знак"/>
    <w:basedOn w:val="a0"/>
    <w:link w:val="a4"/>
    <w:uiPriority w:val="1"/>
    <w:rsid w:val="007C46F0"/>
    <w:rPr>
      <w:rFonts w:ascii="Times New Roman" w:eastAsia="Times New Roman" w:hAnsi="Times New Roman" w:cs="Times New Roman"/>
      <w:sz w:val="28"/>
      <w:szCs w:val="28"/>
    </w:rPr>
  </w:style>
  <w:style w:type="paragraph" w:styleId="a6">
    <w:name w:val="No Spacing"/>
    <w:uiPriority w:val="1"/>
    <w:qFormat/>
    <w:rsid w:val="00B3623C"/>
    <w:pPr>
      <w:suppressAutoHyphens/>
      <w:spacing w:after="0" w:line="240" w:lineRule="auto"/>
      <w:textAlignment w:val="baseline"/>
    </w:pPr>
    <w:rPr>
      <w:rFonts w:ascii="Calibri" w:eastAsia="Times New Roman" w:hAnsi="Calibri" w:cs="Times New Roman"/>
      <w:lang w:eastAsia="ru-RU"/>
    </w:rPr>
  </w:style>
  <w:style w:type="paragraph" w:styleId="a7">
    <w:name w:val="List Paragraph"/>
    <w:basedOn w:val="a"/>
    <w:uiPriority w:val="34"/>
    <w:qFormat/>
    <w:rsid w:val="009E2412"/>
    <w:pPr>
      <w:ind w:left="720"/>
      <w:contextualSpacing/>
    </w:pPr>
  </w:style>
  <w:style w:type="paragraph" w:styleId="a8">
    <w:name w:val="header"/>
    <w:basedOn w:val="a"/>
    <w:link w:val="a9"/>
    <w:uiPriority w:val="99"/>
    <w:unhideWhenUsed/>
    <w:rsid w:val="00DE0027"/>
    <w:pPr>
      <w:tabs>
        <w:tab w:val="center" w:pos="4677"/>
        <w:tab w:val="right" w:pos="9355"/>
      </w:tabs>
    </w:pPr>
  </w:style>
  <w:style w:type="character" w:customStyle="1" w:styleId="a9">
    <w:name w:val="Верхний колонтитул Знак"/>
    <w:basedOn w:val="a0"/>
    <w:link w:val="a8"/>
    <w:uiPriority w:val="99"/>
    <w:rsid w:val="00DE0027"/>
    <w:rPr>
      <w:rFonts w:ascii="Calibri" w:eastAsia="Times New Roman" w:hAnsi="Calibri" w:cs="Times New Roman"/>
      <w:lang w:eastAsia="ru-RU"/>
    </w:rPr>
  </w:style>
  <w:style w:type="paragraph" w:styleId="aa">
    <w:name w:val="footer"/>
    <w:basedOn w:val="a"/>
    <w:link w:val="ab"/>
    <w:uiPriority w:val="99"/>
    <w:unhideWhenUsed/>
    <w:rsid w:val="00DE0027"/>
    <w:pPr>
      <w:tabs>
        <w:tab w:val="center" w:pos="4677"/>
        <w:tab w:val="right" w:pos="9355"/>
      </w:tabs>
    </w:pPr>
  </w:style>
  <w:style w:type="character" w:customStyle="1" w:styleId="ab">
    <w:name w:val="Нижний колонтитул Знак"/>
    <w:basedOn w:val="a0"/>
    <w:link w:val="aa"/>
    <w:uiPriority w:val="99"/>
    <w:rsid w:val="00DE00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0"/>
    <w:pPr>
      <w:suppressAutoHyphens/>
      <w:spacing w:after="0" w:line="240" w:lineRule="auto"/>
      <w:textAlignment w:val="baseline"/>
    </w:pPr>
    <w:rPr>
      <w:rFonts w:ascii="Calibri" w:eastAsia="Times New Roman" w:hAnsi="Calibri" w:cs="Times New Roman"/>
      <w:lang w:eastAsia="ru-RU"/>
    </w:rPr>
  </w:style>
  <w:style w:type="paragraph" w:styleId="1">
    <w:name w:val="heading 1"/>
    <w:basedOn w:val="a"/>
    <w:link w:val="10"/>
    <w:uiPriority w:val="1"/>
    <w:qFormat/>
    <w:rsid w:val="007C46F0"/>
    <w:pPr>
      <w:widowControl w:val="0"/>
      <w:suppressAutoHyphens w:val="0"/>
      <w:autoSpaceDE w:val="0"/>
      <w:autoSpaceDN w:val="0"/>
      <w:textAlignment w:val="auto"/>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6F0"/>
    <w:pPr>
      <w:spacing w:after="0" w:line="240" w:lineRule="auto"/>
      <w:textAlignment w:val="baseline"/>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7C46F0"/>
    <w:rPr>
      <w:rFonts w:ascii="Times New Roman" w:eastAsia="Times New Roman" w:hAnsi="Times New Roman" w:cs="Times New Roman"/>
      <w:b/>
      <w:bCs/>
      <w:sz w:val="28"/>
      <w:szCs w:val="28"/>
    </w:rPr>
  </w:style>
  <w:style w:type="paragraph" w:styleId="a4">
    <w:name w:val="Body Text"/>
    <w:basedOn w:val="a"/>
    <w:link w:val="a5"/>
    <w:uiPriority w:val="1"/>
    <w:qFormat/>
    <w:rsid w:val="007C46F0"/>
    <w:pPr>
      <w:widowControl w:val="0"/>
      <w:suppressAutoHyphens w:val="0"/>
      <w:autoSpaceDE w:val="0"/>
      <w:autoSpaceDN w:val="0"/>
      <w:ind w:left="222" w:firstLine="707"/>
      <w:jc w:val="both"/>
      <w:textAlignment w:val="auto"/>
    </w:pPr>
    <w:rPr>
      <w:rFonts w:ascii="Times New Roman" w:hAnsi="Times New Roman"/>
      <w:sz w:val="28"/>
      <w:szCs w:val="28"/>
      <w:lang w:eastAsia="en-US"/>
    </w:rPr>
  </w:style>
  <w:style w:type="character" w:customStyle="1" w:styleId="a5">
    <w:name w:val="Основной текст Знак"/>
    <w:basedOn w:val="a0"/>
    <w:link w:val="a4"/>
    <w:uiPriority w:val="1"/>
    <w:rsid w:val="007C46F0"/>
    <w:rPr>
      <w:rFonts w:ascii="Times New Roman" w:eastAsia="Times New Roman" w:hAnsi="Times New Roman" w:cs="Times New Roman"/>
      <w:sz w:val="28"/>
      <w:szCs w:val="28"/>
    </w:rPr>
  </w:style>
  <w:style w:type="paragraph" w:styleId="a6">
    <w:name w:val="No Spacing"/>
    <w:uiPriority w:val="1"/>
    <w:qFormat/>
    <w:rsid w:val="00B3623C"/>
    <w:pPr>
      <w:suppressAutoHyphens/>
      <w:spacing w:after="0" w:line="240" w:lineRule="auto"/>
      <w:textAlignment w:val="baseline"/>
    </w:pPr>
    <w:rPr>
      <w:rFonts w:ascii="Calibri" w:eastAsia="Times New Roman" w:hAnsi="Calibri" w:cs="Times New Roman"/>
      <w:lang w:eastAsia="ru-RU"/>
    </w:rPr>
  </w:style>
  <w:style w:type="paragraph" w:styleId="a7">
    <w:name w:val="List Paragraph"/>
    <w:basedOn w:val="a"/>
    <w:uiPriority w:val="34"/>
    <w:qFormat/>
    <w:rsid w:val="009E2412"/>
    <w:pPr>
      <w:ind w:left="720"/>
      <w:contextualSpacing/>
    </w:pPr>
  </w:style>
  <w:style w:type="paragraph" w:styleId="a8">
    <w:name w:val="header"/>
    <w:basedOn w:val="a"/>
    <w:link w:val="a9"/>
    <w:uiPriority w:val="99"/>
    <w:unhideWhenUsed/>
    <w:rsid w:val="00DE0027"/>
    <w:pPr>
      <w:tabs>
        <w:tab w:val="center" w:pos="4677"/>
        <w:tab w:val="right" w:pos="9355"/>
      </w:tabs>
    </w:pPr>
  </w:style>
  <w:style w:type="character" w:customStyle="1" w:styleId="a9">
    <w:name w:val="Верхний колонтитул Знак"/>
    <w:basedOn w:val="a0"/>
    <w:link w:val="a8"/>
    <w:uiPriority w:val="99"/>
    <w:rsid w:val="00DE0027"/>
    <w:rPr>
      <w:rFonts w:ascii="Calibri" w:eastAsia="Times New Roman" w:hAnsi="Calibri" w:cs="Times New Roman"/>
      <w:lang w:eastAsia="ru-RU"/>
    </w:rPr>
  </w:style>
  <w:style w:type="paragraph" w:styleId="aa">
    <w:name w:val="footer"/>
    <w:basedOn w:val="a"/>
    <w:link w:val="ab"/>
    <w:uiPriority w:val="99"/>
    <w:unhideWhenUsed/>
    <w:rsid w:val="00DE0027"/>
    <w:pPr>
      <w:tabs>
        <w:tab w:val="center" w:pos="4677"/>
        <w:tab w:val="right" w:pos="9355"/>
      </w:tabs>
    </w:pPr>
  </w:style>
  <w:style w:type="character" w:customStyle="1" w:styleId="ab">
    <w:name w:val="Нижний колонтитул Знак"/>
    <w:basedOn w:val="a0"/>
    <w:link w:val="aa"/>
    <w:uiPriority w:val="99"/>
    <w:rsid w:val="00DE00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g.ru/2013/11/25/doshk-standart-dok.html" TargetMode="External"/><Relationship Id="rId5" Type="http://schemas.openxmlformats.org/officeDocument/2006/relationships/settings" Target="settings.xml"/><Relationship Id="rId10" Type="http://schemas.openxmlformats.org/officeDocument/2006/relationships/hyperlink" Target="http://psychlib.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9BF5-DE75-4492-8A89-6E03CC15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6764</Words>
  <Characters>38559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2021-04-20T04:17:00Z</dcterms:created>
  <dcterms:modified xsi:type="dcterms:W3CDTF">2021-04-20T04:17:00Z</dcterms:modified>
</cp:coreProperties>
</file>