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EA" w:rsidRPr="00EF6403" w:rsidRDefault="00CD5A82" w:rsidP="00EF6403">
      <w:pPr>
        <w:pStyle w:val="zag"/>
      </w:pPr>
      <w:bookmarkStart w:id="0" w:name="OLE_LINK1"/>
      <w:bookmarkStart w:id="1" w:name="OLE_LINK2"/>
      <w:bookmarkStart w:id="2" w:name="_GoBack"/>
      <w:bookmarkEnd w:id="2"/>
      <w:r w:rsidRPr="00EF6403">
        <w:t xml:space="preserve">Психологическая готовность ребенка к школе </w:t>
      </w:r>
    </w:p>
    <w:bookmarkEnd w:id="0"/>
    <w:bookmarkEnd w:id="1"/>
    <w:p w:rsidR="00EF6403" w:rsidRDefault="00EF6403" w:rsidP="00EF6403">
      <w:pPr>
        <w:pStyle w:val="21"/>
        <w:rPr>
          <w:rFonts w:ascii="Arial" w:hAnsi="Arial" w:cs="Arial"/>
          <w:b w:val="0"/>
          <w:bCs/>
          <w:sz w:val="24"/>
        </w:rPr>
      </w:pPr>
    </w:p>
    <w:p w:rsidR="00CD5A82" w:rsidRPr="00EF6403" w:rsidRDefault="00CD5A82" w:rsidP="00EF6403">
      <w:pPr>
        <w:pStyle w:val="11"/>
      </w:pPr>
      <w:r w:rsidRPr="00EF6403">
        <w:t>Введение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Актуальность исследования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Перед нашим обществом на современном этапе его развития стоит задача дальнейшего улучшения воспитательно-образовательной работы с детьми дошкольного возраста, подготовки их к обучению в школе. Для успешного решения этой задачи от психолога требуется умение определить уровень психического развития ребенка, вовремя диагностировать его отклонения и на этой основе намечать пути коррекционной работы. Изучение уровня развития психики детей является основой как организации всей последующей воспитательной и учебной работы, так и оценки эффективности содержания процесса воспитания в условиях детского сада.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Большинство отечественных и зарубежных ученых считают, что отбор детей в школу необходимо проводить за полгода - год до школы. Это позволяет определить готовность к системному школьному обучению детей и при необходимости, провести комплекс коррекционных занятий.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 данным Л.А.Венгера, В.В.Холмовской, Л.Л.Коломинского, Е.Е.Кравцовой и других в структуре психологической готовности принято выделять следующие компоненты:</w:t>
      </w:r>
    </w:p>
    <w:p w:rsidR="006F43EA" w:rsidRPr="00EF6403" w:rsidRDefault="006F43EA" w:rsidP="00EF6403">
      <w:pPr>
        <w:spacing w:line="360" w:lineRule="auto"/>
        <w:ind w:firstLine="709"/>
        <w:jc w:val="both"/>
        <w:rPr>
          <w:rFonts w:ascii="Arial" w:hAnsi="Arial" w:cs="Arial"/>
        </w:rPr>
      </w:pPr>
      <w:r w:rsidRPr="00EF6403">
        <w:rPr>
          <w:rFonts w:ascii="Arial" w:hAnsi="Arial" w:cs="Arial"/>
        </w:rPr>
        <w:t>1. Личностная готовность, которая включает формирование у ребенка готовности к принятию новой социальной позиции - положение школьника, имеющего круг прав и обязанностей. В личностную готовность входит определение уровня развития мотивационной сферы.</w:t>
      </w:r>
    </w:p>
    <w:p w:rsidR="006F43EA" w:rsidRPr="00EF6403" w:rsidRDefault="006F43EA" w:rsidP="00EF6403">
      <w:pPr>
        <w:spacing w:line="360" w:lineRule="auto"/>
        <w:ind w:firstLine="709"/>
        <w:jc w:val="both"/>
        <w:rPr>
          <w:rFonts w:ascii="Arial" w:hAnsi="Arial" w:cs="Arial"/>
        </w:rPr>
      </w:pPr>
      <w:r w:rsidRPr="00EF6403">
        <w:rPr>
          <w:rFonts w:ascii="Arial" w:hAnsi="Arial" w:cs="Arial"/>
        </w:rPr>
        <w:t>2. Интеллектуальная готовность ребенка к школе. Данный компонент готовности предполагает наличие у ребенка кругозора и развития познавательных процессов.</w:t>
      </w:r>
    </w:p>
    <w:p w:rsidR="006F43EA" w:rsidRPr="00EF6403" w:rsidRDefault="006F43EA" w:rsidP="00EF6403">
      <w:pPr>
        <w:spacing w:line="360" w:lineRule="auto"/>
        <w:ind w:firstLine="709"/>
        <w:jc w:val="both"/>
        <w:rPr>
          <w:rFonts w:ascii="Arial" w:hAnsi="Arial" w:cs="Arial"/>
        </w:rPr>
      </w:pPr>
      <w:r w:rsidRPr="00EF6403">
        <w:rPr>
          <w:rFonts w:ascii="Arial" w:hAnsi="Arial" w:cs="Arial"/>
        </w:rPr>
        <w:t>3. Социально-психологическая готовность к школьному обучению. Этот компонент включает в себя формирование у детей нравственных и коммуникативных способностей.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4. Эмоционально-волевая готовность считается сформированной, если ребенок умеет ставить цель, принимать решения, намечать план действий и принимать усилие к его реализации.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lastRenderedPageBreak/>
        <w:t>С проблемой диагностики психологической готовности детей к школьному обучению сталкиваются практические психологи. Применяемые методы диагностики психологической готовности должны показать развитие ребенка во всех сферах.</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При этом следует помнить, что при изучении детей в переходный период от дошкольника к младшему школьному возрасту диагностическая схема должна включать в себя диагностику как новообразований дошкольного возраста, так и начальных форм деятельности следующего периода.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Готовность, которая измеряется тестированием, в сущности сводится к овладению знаниями, умениями, способностями и мотивацией, необходимыми для оптимального освоения школьной программы.</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"Готовность к обучению" - показатель комплексный, каждый из тестов дает представление лишь об определенной стороне готовности ребенка к школе. Любая методика тестирования дает субъективную оценку. В выполнении каждого из заданий зависит во многом от состояния ребенка в данный момент, от правильности инструкции, от условий проведения теста. Все это приходится учитывать психологу при проведении обследования. [12]</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Результаты тестирования могут помочь во время заметить нарушения в психическом развитии дошкольника и правильно составить коррекционную программу.</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Таким образом, основная </w:t>
      </w:r>
      <w:r w:rsidRPr="00EF6403">
        <w:rPr>
          <w:rFonts w:ascii="Arial" w:hAnsi="Arial" w:cs="Arial"/>
          <w:b/>
        </w:rPr>
        <w:t>цель</w:t>
      </w:r>
      <w:r w:rsidRPr="00EF6403">
        <w:rPr>
          <w:rFonts w:ascii="Arial" w:hAnsi="Arial" w:cs="Arial"/>
        </w:rPr>
        <w:t xml:space="preserve"> нашей работы - выявление методик уровня готовности дошкольника к обучению в школе и рассмотрение проведения коррекционно-развивающих мероприятий по развитию у ребенка необходимых умений, навыков для успешного усвоения учебного материала.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В связи с поставленной целью нами была выдвинута </w:t>
      </w:r>
      <w:r w:rsidRPr="00EF6403">
        <w:rPr>
          <w:rFonts w:ascii="Arial" w:hAnsi="Arial" w:cs="Arial"/>
          <w:b/>
        </w:rPr>
        <w:t>гипотеза</w:t>
      </w:r>
      <w:r w:rsidRPr="00EF6403">
        <w:rPr>
          <w:rFonts w:ascii="Arial" w:hAnsi="Arial" w:cs="Arial"/>
        </w:rPr>
        <w:t>: выявление уровня готовности позволит организовать коррекционную работу с детьми, имеющими низкий и средний уровень готовности, что позволит развить у ребенка необходимые умения и навыки успешного усвоения учебного материала.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В своей работе мы ставим следующие </w:t>
      </w:r>
      <w:r w:rsidRPr="00EF6403">
        <w:rPr>
          <w:rFonts w:ascii="Arial" w:hAnsi="Arial" w:cs="Arial"/>
          <w:b/>
        </w:rPr>
        <w:t>задачи</w:t>
      </w:r>
      <w:r w:rsidRPr="00EF6403">
        <w:rPr>
          <w:rFonts w:ascii="Arial" w:hAnsi="Arial" w:cs="Arial"/>
        </w:rPr>
        <w:t>:</w:t>
      </w:r>
    </w:p>
    <w:p w:rsidR="006F43EA" w:rsidRPr="00EF6403" w:rsidRDefault="006F43EA" w:rsidP="00EF6403">
      <w:pPr>
        <w:numPr>
          <w:ilvl w:val="0"/>
          <w:numId w:val="7"/>
        </w:numPr>
        <w:spacing w:line="360" w:lineRule="auto"/>
        <w:ind w:left="0" w:firstLine="709"/>
        <w:jc w:val="both"/>
        <w:rPr>
          <w:rFonts w:ascii="Arial" w:hAnsi="Arial" w:cs="Arial"/>
        </w:rPr>
      </w:pPr>
      <w:r w:rsidRPr="00EF6403">
        <w:rPr>
          <w:rFonts w:ascii="Arial" w:hAnsi="Arial" w:cs="Arial"/>
        </w:rPr>
        <w:t>Изучение и анализ психологической литературы по теме.</w:t>
      </w:r>
    </w:p>
    <w:p w:rsidR="006F43EA" w:rsidRPr="00EF6403" w:rsidRDefault="006F43EA" w:rsidP="00EF6403">
      <w:pPr>
        <w:numPr>
          <w:ilvl w:val="0"/>
          <w:numId w:val="7"/>
        </w:numPr>
        <w:spacing w:line="360" w:lineRule="auto"/>
        <w:ind w:left="0" w:firstLine="709"/>
        <w:jc w:val="both"/>
        <w:rPr>
          <w:rFonts w:ascii="Arial" w:hAnsi="Arial" w:cs="Arial"/>
        </w:rPr>
      </w:pPr>
      <w:r w:rsidRPr="00EF6403">
        <w:rPr>
          <w:rFonts w:ascii="Arial" w:hAnsi="Arial" w:cs="Arial"/>
        </w:rPr>
        <w:t>Подбор методик и разработка комплексной психолого-педагогической программы диагностики детей дошкольного возраста к обучению в школе.</w:t>
      </w:r>
    </w:p>
    <w:p w:rsidR="006F43EA" w:rsidRPr="00EF6403" w:rsidRDefault="006F43EA" w:rsidP="00EF6403">
      <w:pPr>
        <w:numPr>
          <w:ilvl w:val="0"/>
          <w:numId w:val="7"/>
        </w:numPr>
        <w:spacing w:line="360" w:lineRule="auto"/>
        <w:ind w:left="0" w:firstLine="709"/>
        <w:jc w:val="both"/>
        <w:rPr>
          <w:rFonts w:ascii="Arial" w:hAnsi="Arial" w:cs="Arial"/>
        </w:rPr>
      </w:pPr>
      <w:r w:rsidRPr="00EF6403">
        <w:rPr>
          <w:rFonts w:ascii="Arial" w:hAnsi="Arial" w:cs="Arial"/>
        </w:rPr>
        <w:t>Рассмотрение основных причин неподготовленности детей к школьному обучению.</w:t>
      </w:r>
    </w:p>
    <w:p w:rsidR="006F43EA" w:rsidRPr="00EF6403" w:rsidRDefault="006F43EA" w:rsidP="00EF6403">
      <w:pPr>
        <w:numPr>
          <w:ilvl w:val="0"/>
          <w:numId w:val="7"/>
        </w:numPr>
        <w:spacing w:line="360" w:lineRule="auto"/>
        <w:ind w:left="0" w:firstLine="709"/>
        <w:jc w:val="both"/>
        <w:rPr>
          <w:rFonts w:ascii="Arial" w:hAnsi="Arial" w:cs="Arial"/>
        </w:rPr>
      </w:pPr>
      <w:r w:rsidRPr="00EF6403">
        <w:rPr>
          <w:rFonts w:ascii="Arial" w:hAnsi="Arial" w:cs="Arial"/>
        </w:rPr>
        <w:t>Проанализировать психологическую помощь детям с недостаточной готовностью к школьному обучению.</w:t>
      </w:r>
    </w:p>
    <w:p w:rsidR="006F43EA" w:rsidRPr="00EF6403" w:rsidRDefault="006F43EA" w:rsidP="00EF6403">
      <w:pPr>
        <w:spacing w:line="360" w:lineRule="auto"/>
        <w:ind w:firstLine="709"/>
        <w:jc w:val="both"/>
        <w:rPr>
          <w:rFonts w:ascii="Arial" w:hAnsi="Arial" w:cs="Arial"/>
        </w:rPr>
      </w:pPr>
      <w:r w:rsidRPr="00EF6403">
        <w:rPr>
          <w:rFonts w:ascii="Arial" w:hAnsi="Arial" w:cs="Arial"/>
          <w:b/>
        </w:rPr>
        <w:lastRenderedPageBreak/>
        <w:t xml:space="preserve">Объектом </w:t>
      </w:r>
      <w:r w:rsidRPr="00EF6403">
        <w:rPr>
          <w:rFonts w:ascii="Arial" w:hAnsi="Arial" w:cs="Arial"/>
        </w:rPr>
        <w:t>исследования - дети подготовительной группы дошкольного образовательного учреждения</w:t>
      </w:r>
    </w:p>
    <w:p w:rsidR="006F43EA" w:rsidRPr="00EF6403" w:rsidRDefault="006F43EA" w:rsidP="00EF6403">
      <w:pPr>
        <w:spacing w:line="360" w:lineRule="auto"/>
        <w:ind w:firstLine="709"/>
        <w:jc w:val="both"/>
        <w:rPr>
          <w:rFonts w:ascii="Arial" w:hAnsi="Arial" w:cs="Arial"/>
        </w:rPr>
      </w:pPr>
      <w:r w:rsidRPr="00EF6403">
        <w:rPr>
          <w:rFonts w:ascii="Arial" w:hAnsi="Arial" w:cs="Arial"/>
          <w:b/>
        </w:rPr>
        <w:t>Предмет</w:t>
      </w:r>
      <w:r w:rsidRPr="00EF6403">
        <w:rPr>
          <w:rFonts w:ascii="Arial" w:hAnsi="Arial" w:cs="Arial"/>
        </w:rPr>
        <w:t xml:space="preserve"> исследования - уровень психологической готовности дошкольников к школьному обучению.</w:t>
      </w:r>
    </w:p>
    <w:p w:rsidR="006F43EA" w:rsidRPr="00EF6403" w:rsidRDefault="006F43EA" w:rsidP="00EF6403">
      <w:pPr>
        <w:spacing w:line="360" w:lineRule="auto"/>
        <w:ind w:firstLine="709"/>
        <w:jc w:val="both"/>
        <w:rPr>
          <w:rFonts w:ascii="Arial" w:hAnsi="Arial" w:cs="Arial"/>
        </w:rPr>
      </w:pPr>
    </w:p>
    <w:p w:rsidR="006F43EA" w:rsidRPr="00EF6403" w:rsidRDefault="006F43EA" w:rsidP="008D3C96">
      <w:pPr>
        <w:pStyle w:val="11"/>
      </w:pPr>
      <w:bookmarkStart w:id="3" w:name="_Toc51126445"/>
      <w:bookmarkStart w:id="4" w:name="_Toc51126968"/>
      <w:r w:rsidRPr="00EF6403">
        <w:t>1.</w:t>
      </w:r>
      <w:r w:rsidR="008D3C96">
        <w:t xml:space="preserve">Проблема готовности ребенка к школьному обучению </w:t>
      </w:r>
      <w:bookmarkEnd w:id="3"/>
      <w:bookmarkEnd w:id="4"/>
    </w:p>
    <w:p w:rsidR="006F43EA" w:rsidRPr="00EF6403" w:rsidRDefault="006F43EA" w:rsidP="008D3C96">
      <w:pPr>
        <w:pStyle w:val="23"/>
      </w:pPr>
      <w:bookmarkStart w:id="5" w:name="_Toc51126446"/>
      <w:bookmarkStart w:id="6" w:name="_Toc51126969"/>
      <w:r w:rsidRPr="00EF6403">
        <w:t>1.1. Понятие психологической готовности к школьному обучению</w:t>
      </w:r>
      <w:bookmarkEnd w:id="5"/>
      <w:bookmarkEnd w:id="6"/>
    </w:p>
    <w:p w:rsidR="006F43EA" w:rsidRPr="00EF6403" w:rsidRDefault="006F43EA" w:rsidP="00EF6403">
      <w:pPr>
        <w:spacing w:line="360" w:lineRule="auto"/>
        <w:ind w:firstLine="709"/>
        <w:jc w:val="both"/>
        <w:rPr>
          <w:rFonts w:ascii="Arial" w:hAnsi="Arial" w:cs="Arial"/>
        </w:rPr>
      </w:pPr>
      <w:r w:rsidRPr="00EF6403">
        <w:rPr>
          <w:rFonts w:ascii="Arial" w:hAnsi="Arial" w:cs="Arial"/>
        </w:rPr>
        <w:t>В последнее время задача подготовки детей к школьному обучению занимает одно из важных мест в развитии представлений психологической науки.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Успешное решение задач развития личности ребенка, повышение эффективности обучения, благоприятное профессиональное становление во многом определяется тем, насколько верно учитывается уровень подготовленности детей к школьному обучению. В современной психологии, к сожалению, пока не существует единого и четкого определения понятия "готовности", или "школьной зрелости".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А.Анастази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И.Шванцара более емко определяет школьную зрелость, как достижение такой степени в развитии, когда ребенок становится способным принимать участие в школьном обучении". В качестве компонентов готовности к обучению в школе И.Шванцара выделяет умственный, социальный и эмоциональный компоненты.</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Л.И.Божович еще в 60-е годы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Аналогичные взгляды развивал  А.И.Запорожец, отмечал,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 действий и т.д." </w:t>
      </w:r>
    </w:p>
    <w:p w:rsidR="006F43EA" w:rsidRDefault="006F43EA" w:rsidP="00EF6403">
      <w:pPr>
        <w:spacing w:line="360" w:lineRule="auto"/>
        <w:ind w:firstLine="709"/>
        <w:jc w:val="both"/>
        <w:rPr>
          <w:rFonts w:ascii="Arial" w:hAnsi="Arial" w:cs="Arial"/>
        </w:rPr>
      </w:pPr>
      <w:r w:rsidRPr="00EF6403">
        <w:rPr>
          <w:rFonts w:ascii="Arial" w:hAnsi="Arial" w:cs="Arial"/>
        </w:rPr>
        <w:t>На сегодняшний день практически общепризнано, что готовность к школьному обучению - многокомплексное образование, которое требует комплексных психологических исследований. В структуре психологической готовности принято выделять следующие компоненты (по данным Л.А.Венгер, А.Л.Венгер, В.В.Холмовской, Я.Я.Коломинского, Е.А.Пашко и др.)</w:t>
      </w:r>
    </w:p>
    <w:p w:rsidR="00F46163" w:rsidRPr="00EF6403" w:rsidRDefault="00F46163" w:rsidP="00EF6403">
      <w:pPr>
        <w:spacing w:line="360" w:lineRule="auto"/>
        <w:ind w:firstLine="709"/>
        <w:jc w:val="both"/>
        <w:rPr>
          <w:rFonts w:ascii="Arial" w:hAnsi="Arial" w:cs="Arial"/>
        </w:rPr>
      </w:pPr>
    </w:p>
    <w:p w:rsidR="006F43EA" w:rsidRPr="00EF6403" w:rsidRDefault="006F43EA" w:rsidP="00F46163">
      <w:pPr>
        <w:pStyle w:val="bold"/>
      </w:pPr>
      <w:bookmarkStart w:id="7" w:name="_Toc51126447"/>
      <w:bookmarkStart w:id="8" w:name="_Toc51126970"/>
      <w:r w:rsidRPr="00EF6403">
        <w:t>1.1.1.Личностная готовность</w:t>
      </w:r>
      <w:bookmarkEnd w:id="7"/>
      <w:bookmarkEnd w:id="8"/>
    </w:p>
    <w:p w:rsidR="006F43EA" w:rsidRDefault="006F43EA" w:rsidP="00EF6403">
      <w:pPr>
        <w:spacing w:line="360" w:lineRule="auto"/>
        <w:ind w:firstLine="709"/>
        <w:jc w:val="both"/>
        <w:rPr>
          <w:rFonts w:ascii="Arial" w:hAnsi="Arial" w:cs="Arial"/>
        </w:rPr>
      </w:pPr>
      <w:r w:rsidRPr="00EF6403">
        <w:rPr>
          <w:rFonts w:ascii="Arial" w:hAnsi="Arial" w:cs="Arial"/>
        </w:rPr>
        <w:t>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развитие и протекание учебной деятельности.</w:t>
      </w:r>
    </w:p>
    <w:p w:rsidR="00F46163" w:rsidRPr="00EF6403" w:rsidRDefault="00F46163" w:rsidP="00EF6403">
      <w:pPr>
        <w:spacing w:line="360" w:lineRule="auto"/>
        <w:ind w:firstLine="709"/>
        <w:jc w:val="both"/>
        <w:rPr>
          <w:rFonts w:ascii="Arial" w:hAnsi="Arial" w:cs="Arial"/>
        </w:rPr>
      </w:pPr>
    </w:p>
    <w:p w:rsidR="006F43EA" w:rsidRPr="00EF6403" w:rsidRDefault="006F43EA" w:rsidP="00F46163">
      <w:pPr>
        <w:pStyle w:val="bold"/>
      </w:pPr>
      <w:bookmarkStart w:id="9" w:name="_Toc51126448"/>
      <w:bookmarkStart w:id="10" w:name="_Toc51126971"/>
      <w:r w:rsidRPr="00EF6403">
        <w:t>1.1.2.Интеллектуальная готовность ребенка к школе</w:t>
      </w:r>
      <w:bookmarkEnd w:id="9"/>
      <w:bookmarkEnd w:id="10"/>
    </w:p>
    <w:p w:rsidR="006F43EA" w:rsidRPr="00EF6403" w:rsidRDefault="006F43EA" w:rsidP="00EF6403">
      <w:pPr>
        <w:spacing w:line="360" w:lineRule="auto"/>
        <w:ind w:firstLine="709"/>
        <w:jc w:val="both"/>
        <w:rPr>
          <w:rFonts w:ascii="Arial" w:hAnsi="Arial" w:cs="Arial"/>
        </w:rPr>
      </w:pPr>
      <w:r w:rsidRPr="00EF6403">
        <w:rPr>
          <w:rFonts w:ascii="Arial" w:hAnsi="Arial" w:cs="Arial"/>
        </w:rPr>
        <w:t>Данный компонент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6F43EA" w:rsidRPr="00EF6403" w:rsidRDefault="006F43EA" w:rsidP="00EF6403">
      <w:pPr>
        <w:spacing w:line="360" w:lineRule="auto"/>
        <w:ind w:firstLine="709"/>
        <w:jc w:val="both"/>
        <w:rPr>
          <w:rFonts w:ascii="Arial" w:hAnsi="Arial" w:cs="Arial"/>
        </w:rPr>
      </w:pPr>
      <w:r w:rsidRPr="00EF6403">
        <w:rPr>
          <w:rFonts w:ascii="Arial" w:hAnsi="Arial" w:cs="Arial"/>
        </w:rPr>
        <w:tab/>
        <w:t>- дифференцированное восприятие;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ab/>
        <w:t>- аналитическое мышление (способность постижения основных признаков и связей между явлениями, способность воспроизвести образец);</w:t>
      </w:r>
    </w:p>
    <w:p w:rsidR="006F43EA" w:rsidRPr="00EF6403" w:rsidRDefault="006F43EA" w:rsidP="00EF6403">
      <w:pPr>
        <w:spacing w:line="360" w:lineRule="auto"/>
        <w:ind w:firstLine="709"/>
        <w:jc w:val="both"/>
        <w:rPr>
          <w:rFonts w:ascii="Arial" w:hAnsi="Arial" w:cs="Arial"/>
        </w:rPr>
      </w:pPr>
      <w:r w:rsidRPr="00EF6403">
        <w:rPr>
          <w:rFonts w:ascii="Arial" w:hAnsi="Arial" w:cs="Arial"/>
        </w:rPr>
        <w:tab/>
        <w:t>- рациональный подход к действительности (ослабление роли фантазии);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ab/>
        <w:t>- логическое запоминание;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ab/>
        <w:t>- интерес к знаниям, процессу их получения за счет дополнительных усилий;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ab/>
        <w:t>- овладение на слух разговорной речью и способность к пониманию и применению символов;</w:t>
      </w:r>
    </w:p>
    <w:p w:rsidR="006F43EA" w:rsidRDefault="006F43EA" w:rsidP="00EF6403">
      <w:pPr>
        <w:spacing w:line="360" w:lineRule="auto"/>
        <w:ind w:firstLine="709"/>
        <w:jc w:val="both"/>
        <w:rPr>
          <w:rFonts w:ascii="Arial" w:hAnsi="Arial" w:cs="Arial"/>
        </w:rPr>
      </w:pPr>
      <w:r w:rsidRPr="00EF6403">
        <w:rPr>
          <w:rFonts w:ascii="Arial" w:hAnsi="Arial" w:cs="Arial"/>
        </w:rPr>
        <w:tab/>
        <w:t>- развитие тонких движений руки и зрительно-двигательных координаций.</w:t>
      </w:r>
    </w:p>
    <w:p w:rsidR="00F46163" w:rsidRPr="00EF6403" w:rsidRDefault="00F46163" w:rsidP="00EF6403">
      <w:pPr>
        <w:spacing w:line="360" w:lineRule="auto"/>
        <w:ind w:firstLine="709"/>
        <w:jc w:val="both"/>
        <w:rPr>
          <w:rFonts w:ascii="Arial" w:hAnsi="Arial" w:cs="Arial"/>
        </w:rPr>
      </w:pPr>
    </w:p>
    <w:p w:rsidR="006F43EA" w:rsidRPr="00EF6403" w:rsidRDefault="006F43EA" w:rsidP="00F46163">
      <w:pPr>
        <w:pStyle w:val="bold"/>
      </w:pPr>
      <w:bookmarkStart w:id="11" w:name="_Toc51126449"/>
      <w:bookmarkStart w:id="12" w:name="_Toc51126972"/>
      <w:r w:rsidRPr="00EF6403">
        <w:t>1.1.3. Социально-психологическая готовность к школьному обучению</w:t>
      </w:r>
      <w:bookmarkEnd w:id="11"/>
      <w:bookmarkEnd w:id="12"/>
    </w:p>
    <w:p w:rsidR="006F43EA" w:rsidRPr="00EF6403" w:rsidRDefault="006F43EA" w:rsidP="00EF6403">
      <w:pPr>
        <w:spacing w:line="360" w:lineRule="auto"/>
        <w:ind w:firstLine="709"/>
        <w:jc w:val="both"/>
        <w:rPr>
          <w:rFonts w:ascii="Arial" w:hAnsi="Arial" w:cs="Arial"/>
        </w:rPr>
      </w:pPr>
      <w:r w:rsidRPr="00EF6403">
        <w:rPr>
          <w:rFonts w:ascii="Arial" w:hAnsi="Arial" w:cs="Arial"/>
        </w:rPr>
        <w:t>Этот компонент готовности включает в себя формирование у детей качеств, благодаря которым они могли бы общаться с другими детьми,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p>
    <w:p w:rsidR="006F43EA" w:rsidRPr="00EF6403" w:rsidRDefault="006F43EA" w:rsidP="00EF6403">
      <w:pPr>
        <w:spacing w:line="360" w:lineRule="auto"/>
        <w:ind w:firstLine="709"/>
        <w:jc w:val="both"/>
        <w:rPr>
          <w:rFonts w:ascii="Arial" w:hAnsi="Arial" w:cs="Arial"/>
          <w:b/>
          <w:i/>
        </w:rPr>
      </w:pPr>
      <w:r w:rsidRPr="00EF6403">
        <w:rPr>
          <w:rFonts w:ascii="Arial" w:hAnsi="Arial" w:cs="Arial"/>
        </w:rPr>
        <w:t xml:space="preserve">Кроме выше указанных составляющих психологической готовности к школе мы выделим еще и </w:t>
      </w:r>
      <w:r w:rsidRPr="00EF6403">
        <w:rPr>
          <w:rFonts w:ascii="Arial" w:hAnsi="Arial" w:cs="Arial"/>
          <w:b/>
          <w:i/>
        </w:rPr>
        <w:t>физическую, речевую и эмоционально-волевую готовность.</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Под </w:t>
      </w:r>
      <w:r w:rsidRPr="00EF6403">
        <w:rPr>
          <w:rFonts w:ascii="Arial" w:hAnsi="Arial" w:cs="Arial"/>
          <w:b/>
          <w:i/>
        </w:rPr>
        <w:t xml:space="preserve">физической готовностью </w:t>
      </w:r>
      <w:r w:rsidRPr="00EF6403">
        <w:rPr>
          <w:rFonts w:ascii="Arial" w:hAnsi="Arial" w:cs="Arial"/>
        </w:rPr>
        <w:t>подразумевается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6-7-летнего возраста. Состояние зрения, слуха, моторики (особенно мелких движений кистей рук и пальцев). Состояние нервной системы ребенка: степень ее возбудимости и уравновешенности, силы и подвижности. Общее состояние здоровья.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Под </w:t>
      </w:r>
      <w:r w:rsidRPr="00EF6403">
        <w:rPr>
          <w:rFonts w:ascii="Arial" w:hAnsi="Arial" w:cs="Arial"/>
          <w:b/>
          <w:i/>
        </w:rPr>
        <w:t>речевой готовность</w:t>
      </w:r>
      <w:r w:rsidRPr="00EF6403">
        <w:rPr>
          <w:rFonts w:ascii="Arial" w:hAnsi="Arial" w:cs="Arial"/>
        </w:rPr>
        <w:t xml:space="preserve"> понимается сформированность звуковой стороны речи, словарного запаса, монологической речи и грамматическая правильность.</w:t>
      </w:r>
    </w:p>
    <w:p w:rsidR="006F43EA" w:rsidRPr="00EF6403" w:rsidRDefault="006F43EA" w:rsidP="00EF6403">
      <w:pPr>
        <w:spacing w:line="360" w:lineRule="auto"/>
        <w:ind w:firstLine="709"/>
        <w:jc w:val="both"/>
        <w:rPr>
          <w:rFonts w:ascii="Arial" w:hAnsi="Arial" w:cs="Arial"/>
          <w:b/>
          <w:i/>
        </w:rPr>
      </w:pPr>
      <w:r w:rsidRPr="00EF6403">
        <w:rPr>
          <w:rFonts w:ascii="Arial" w:hAnsi="Arial" w:cs="Arial"/>
          <w:b/>
          <w:i/>
        </w:rPr>
        <w:t>Эмоционально-волевую готовность</w:t>
      </w:r>
      <w:r w:rsidRPr="00EF6403">
        <w:rPr>
          <w:rFonts w:ascii="Arial" w:hAnsi="Arial" w:cs="Arial"/>
        </w:rPr>
        <w:t xml:space="preserve"> считают сформированной, если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ребенок умеет ставить цель, принимать решение, намечать план действий, принимать усилия к его реализации, преодолевать препятствия, у него формируется произвольность психологических процессов.</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Иногда различные аспекты, касающиеся развития психических процессов, в том числе мотивационную готовность, объединяют термином психологическая готовность, в отличии от нравственной и физической.</w:t>
      </w:r>
    </w:p>
    <w:p w:rsidR="006F43EA" w:rsidRPr="00EF6403" w:rsidRDefault="006F43EA" w:rsidP="00EF6403">
      <w:pPr>
        <w:pStyle w:val="2"/>
        <w:ind w:firstLine="709"/>
        <w:jc w:val="both"/>
        <w:rPr>
          <w:rFonts w:ascii="Arial" w:hAnsi="Arial" w:cs="Arial"/>
          <w:sz w:val="24"/>
        </w:rPr>
      </w:pPr>
    </w:p>
    <w:p w:rsidR="006F43EA" w:rsidRPr="00EF6403" w:rsidRDefault="006F43EA" w:rsidP="00F46163">
      <w:pPr>
        <w:pStyle w:val="23"/>
      </w:pPr>
      <w:bookmarkStart w:id="13" w:name="_Toc51126450"/>
      <w:bookmarkStart w:id="14" w:name="_Toc51126973"/>
      <w:r w:rsidRPr="00EF6403">
        <w:t>1.2. Общая психологическая характеристика детей, поступающих в школу</w:t>
      </w:r>
      <w:bookmarkEnd w:id="13"/>
      <w:bookmarkEnd w:id="14"/>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Старший дошкольный возраст является этапом интенсивного психического развития. Именно в этом возрасте происходят прогрессивные изменения во всех сферах, начиная от совершенствования психофизиологических функций и кончая возникновением сложных личностных новообразований.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сфере ощущений отмечается существенное снижение порогов всех видов чувствительности. Повышается дифференцированность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 К 6-летнему возрасту развивается четкая избирательность восприятия по отношению к социальным объектам.</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обеспечивающие это в повышение, с возрастом изменяются. Существенное повышение устойчивости внимания отмечается в исследованиях, в которых детям предлагается рассматривать картинки, описывать их содержание, слушать рассказ.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 перенимает у взрослых. Таким образом, возможности этой новой формы внимания - произвольного внимания - к 6-7 годам уже достаточно велики.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значительной степени этому способствует совершенствование планирующей функции речи, которая является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 развитии внимания, преобладающим на протяжении всего дошкольного периода, остается непроизвольное внимание. Даже старшим дошкольникам еще трудно сосредоточиться на чем-то однообразном. А вот в процессе интересной для них игры внимание может быть достаточно устойчивым.</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Подобные возрастные закономерности отмечаются и в процессе развития памяти. Память в старшем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 Таким образом, объем фиксированного материала во многом определяется эмоциональным отношением к данному предмету или явлению. По сравнению с младшим и средним дошкольным возрастом относительная роль непроизвольного запоминания у детей 6-7 лет несколько снижается, вместе с тем прочность запоминания возрастает. "В старшем дошкольном возрасте ребенок в состоянии воспроизвести полученные впечатления через достаточно длительный срок".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Одним из основных достижений старшего дошкольника является развитие произвольного запоминания. Некоторые формы этого запоминания можно отметить  у детей в возрасте 4-5 лет, однако значительного развития оно достигает к 6-7 годам.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 Важной особенностью этого возраста является то обстоятельство, что перед ребенком 6-7 лет может быть поставлена цель, направленная на запоминание определенного материала. Наличие такой возможности связано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она сохраняет господствующее положение.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Подобное соотношение произвольной и непроизвольной форм памяти отмечается в отношении такой психической функции, как воображение. Большой скачок в его развитии обеспечивает игра, необходимым условием которой является наличие замещающей деятельности и предметов-заместителей. В старшем дошкольном возрасте замещение становится чисто символическим и постепенно начинается переход к действиям с воображаемыми предметами. Формирование воображения 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усвоению, служит вместе с мышлением средством познания действительности".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Развитие пространственных представлений ребенка к 6-7 годам достигает высокого уровня. Для детей этого возраста характерны попытки провести анализ пространственных ситуаций. Хотя результаты не всегда хорошие, анализ деятельности детей указывает на расчлененность образа пространства с отражением не только предметов, но и их взаимного расположения.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 Эта возможность существенно повышается к шести годам, в связи с усвоением новых способов умственных действий. Формирование новых способов умственных действий в значительной степени опирается на основание определенных действий с внешними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различных форм образного мышления.</w:t>
      </w:r>
    </w:p>
    <w:p w:rsidR="006F43EA" w:rsidRPr="00EF6403" w:rsidRDefault="006F43EA" w:rsidP="00EF6403">
      <w:pPr>
        <w:spacing w:line="360" w:lineRule="auto"/>
        <w:jc w:val="both"/>
        <w:rPr>
          <w:rFonts w:ascii="Arial" w:hAnsi="Arial" w:cs="Arial"/>
        </w:rPr>
      </w:pPr>
      <w:r w:rsidRPr="00EF6403">
        <w:rPr>
          <w:rFonts w:ascii="Arial" w:hAnsi="Arial" w:cs="Arial"/>
        </w:rPr>
        <w:tab/>
        <w:t>В возрасте 4-6 лет происходит интенсивное формирование и развитие навыков и умений, способствующих изучению детьми внешней среды, анализу свойств предметов и воздействие на них с целью изменения. Данный уровень умственного развития, т.е.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наглядно-действенного мышления проявляются предпосылки для формирования более сложной формы мышления - наглядно-образного мышления. Оно характеризуется тем, что разрешение проблемной ситуации осуществляется ребенком в русле представлений, без применения практических действий. К концу дошкольного периода преобладает высшая форма наглядно-образного мышления - наглядно-схематическое мышление. Отражение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"Наглядно-схематическое мышление создает большие возможности для освоения внешней среды, будучи средством для создания ребенком обобщенной модели различных предметов и явлений. Приобретенная черта обобщенного, эта форма мышления остается образной, опирающейся на реальные действия с предметами и их заместителями". В то же время данная форма мышления является основой для образования логического мышления, связанного с использованием и преобразованием понятий. Таким образом, к 6-7 годам ребенок может подходить к решению проблемной ситуации тремя способами: используя наглядно-действенное, наглядно-образное и логическое мышления. Старший дошкольный возраст следует рассматривать только как период, когда должно начаться интенсивное формирование логического мышления, как бы определяя тем самым, ближайшую перспективу умственного развития.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Накопление к старшему дошкольному возрасту большого опыта практических действий, достаточный уровень развития восприятия, памяти, воображения и мышления повышают у ребенка чувство уверенности в своих силах. Это выражается в постановке все более разнообразных и сложных целей, достижению которых способствует волевая регуляция поведения. Ребенок 6-7 лет может стремиться к далекой (в том числе и воображаемой) цели, выдерживая при этом сильное волевое напряжение в течении довольно длительного времени.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При выполнении волевых действий значительное место продолжает занимать подражание, хотя оно становится произвольно управляемым. Вместе с тем, все больше значение приобретает словесная инструкция взрослого, побуждая ребенка к определенным действиям. "У старшего дошкольника отчетливо выступает этап предварительной ориентировки".  Игра и требует заранее выработать определенную линию своих действий. Поэтому она в значительной степени стимулирует совершенствование способности к волевой регуляции поведения.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этом возрасте происходят изменения в мотивационной сфере ребенка: формируется система соподчиненных мотивов, придающая общую направленность поведению старшего дошкольника. Принятие наиболее значимого на данный момент мотива является основой, позволяющей ребенку идти к намеченной цели, оставляя без внимания ситуативно возникающие желания. В этом возрасте одним из наиболее действенных в плане мобилизации волевых усилий мотивов является оценка действий взрослыми.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Необходимо отметить, что к моменту достижения старшего дошкольного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Существенные изменения претерпевает и мотивация к установлению положительного отношения окружающих. Выполнение определенных правил и в более младшем возрасте служило для ребенка средством получения одобрения взрослого. Однако в старшем дошкольном возрасте это становится осознанным, а определяющий его мотив - "вписанным" в общую иерархию. Важная роль в этом процессе принадлежит коллективной ролевой игре, являющейся шкалой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соблюдения принятых норм повышается.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Постепенно старший дошкольник усваивает моральные оценки, начинает учитывать, с этой точки зрения, последовательность своих поступков, предвосхищает результат и оценку со стороны взрослого. Е.В.Субботский считает, что в силу интериоризации правил поведения, нарушение этих правил ребенок переживает даже в отсутствие взрослого. Дети 6-летнего возраста начинают осознавать особенности своего поведения, а по мере усвоения общепринятых норм и правил использовать их в качестве мерок для оценки себя и окружающих людей.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Основой первоначальной самооценки является умение сравнивать себя с другими детьми. Для 6-леток характерна в основном не дифференцированная завышенная самооценка. К 7-летнему возрасту она дифференцируется и несколько снижается. Появляется отсутствующая ранее оценка сравнения себя с другими сверстниками. Недифференцированность самооценки приводит к тому, что ребенок 6-7 лет рассматривает оценку взрослым результатов отдельного действия как оценку своей личности в целом, поэтому использование порицания и замечаний при обучении детей этого возраста должно быть ограничено. В противном случае у них появляется заниженная самооценка, неверие в свои силы, отрицательное отношение к учению.</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Обобщая наиболее важные достижения психического развития ребенка 6-7 лет, можно заключить, что в этом возрасте дети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развивается произвольная форма памяти, мышления, воображения, опираясь на которые можно побуждать ребенка слушать, рассматривать, запоминать, анализировать. Старший дошкольник умеет согласовывать свои действия со сверстниками, участниками совместных игр или продуктивной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результатов собственной деятельности и своих возможностей.</w:t>
      </w:r>
    </w:p>
    <w:p w:rsidR="006F43EA" w:rsidRPr="00EF6403" w:rsidRDefault="006F43EA" w:rsidP="00EF6403">
      <w:pPr>
        <w:spacing w:line="360" w:lineRule="auto"/>
        <w:ind w:firstLine="709"/>
        <w:jc w:val="both"/>
        <w:rPr>
          <w:rFonts w:ascii="Arial" w:hAnsi="Arial" w:cs="Arial"/>
        </w:rPr>
      </w:pPr>
    </w:p>
    <w:p w:rsidR="006F43EA" w:rsidRPr="00EF6403" w:rsidRDefault="006F43EA" w:rsidP="00F46163">
      <w:pPr>
        <w:pStyle w:val="11"/>
      </w:pPr>
      <w:bookmarkStart w:id="15" w:name="_Toc51126451"/>
      <w:bookmarkStart w:id="16" w:name="_Toc51126974"/>
      <w:r w:rsidRPr="00EF6403">
        <w:t>2.</w:t>
      </w:r>
      <w:r w:rsidR="00F46163">
        <w:t xml:space="preserve"> Основные причины неподготовленности детей к</w:t>
      </w:r>
      <w:r w:rsidR="00F46163" w:rsidRPr="00F46163">
        <w:t xml:space="preserve"> </w:t>
      </w:r>
      <w:r w:rsidR="00F46163" w:rsidRPr="00EF6403">
        <w:t xml:space="preserve">школьному обучению </w:t>
      </w:r>
      <w:bookmarkEnd w:id="15"/>
      <w:bookmarkEnd w:id="16"/>
    </w:p>
    <w:p w:rsidR="006F43EA" w:rsidRPr="00EF6403" w:rsidRDefault="006F43EA" w:rsidP="00F46163">
      <w:pPr>
        <w:pStyle w:val="23"/>
      </w:pPr>
      <w:bookmarkStart w:id="17" w:name="_Toc51126452"/>
      <w:bookmarkStart w:id="18" w:name="_Toc51126975"/>
      <w:r w:rsidRPr="00EF6403">
        <w:t>2.1. Компоненты психологической готовности</w:t>
      </w:r>
      <w:bookmarkEnd w:id="17"/>
      <w:bookmarkEnd w:id="18"/>
    </w:p>
    <w:p w:rsidR="006F43EA" w:rsidRPr="00EF6403" w:rsidRDefault="006F43EA" w:rsidP="00EF6403">
      <w:pPr>
        <w:spacing w:line="360" w:lineRule="auto"/>
        <w:ind w:firstLine="709"/>
        <w:jc w:val="both"/>
        <w:rPr>
          <w:rFonts w:ascii="Arial" w:hAnsi="Arial" w:cs="Arial"/>
        </w:rPr>
      </w:pPr>
      <w:r w:rsidRPr="00EF6403">
        <w:rPr>
          <w:rFonts w:ascii="Arial" w:hAnsi="Arial" w:cs="Arial"/>
        </w:rPr>
        <w:t>Психологическая готовность к школьному обучению – это многокомплексное явление, при поступлении детей в школу часто выявляется недостаточная сформированность какого-либо одного компонента психологической готовности. Это ведет к затруднению или нарушению адаптации ребенка в школе. Условно психологическую готовность можно разделить на учебную готовность и социально-психологическую готовность.</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Ученики с социально-психологической неготовностью к обучению, проявляя детскую непосредственность, на уроке отвечают одновременно, не поднимая руки и перебивая друг друга, делятся с учителем своими соображениями и чувствами. Они обычно включаются в работу только при непосредственном обращении к ним учителя, а в остальное время отвлекаются, не следят за происходящим в классе, нарушают дисциплину. Имея завышенную самооценку, они обижаются на замечания, когда учитель или родители выражают недовольство их поведением, они жалуются на то, что уроки неинтересные, школа плохая и учительница злая.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Существуют различные варианты развития детей 6-7 лет с личностными особенностями, которые влияют на успешность в школьном обучении.</w:t>
      </w:r>
    </w:p>
    <w:p w:rsidR="006F43EA" w:rsidRPr="00EF6403" w:rsidRDefault="006F43EA" w:rsidP="00EF6403">
      <w:pPr>
        <w:numPr>
          <w:ilvl w:val="0"/>
          <w:numId w:val="3"/>
        </w:numPr>
        <w:tabs>
          <w:tab w:val="num" w:pos="360"/>
        </w:tabs>
        <w:spacing w:line="360" w:lineRule="auto"/>
        <w:ind w:left="0" w:firstLine="709"/>
        <w:jc w:val="both"/>
        <w:rPr>
          <w:rFonts w:ascii="Arial" w:hAnsi="Arial" w:cs="Arial"/>
        </w:rPr>
      </w:pPr>
      <w:r w:rsidRPr="00EF6403">
        <w:rPr>
          <w:rFonts w:ascii="Arial" w:hAnsi="Arial" w:cs="Arial"/>
          <w:b/>
          <w:bCs/>
          <w:i/>
          <w:iCs/>
          <w:u w:val="single"/>
        </w:rPr>
        <w:t>Тревожность.</w:t>
      </w:r>
      <w:r w:rsidRPr="00EF6403">
        <w:rPr>
          <w:rFonts w:ascii="Arial" w:hAnsi="Arial" w:cs="Arial"/>
        </w:rPr>
        <w:t xml:space="preserve"> Высокая тревожность приобретает устойчивость при постоянном недовольстве учебной работой ребенка со стороны учителя и родителей, обилие замечаний, упреков. Тревожность возникает из-за страха что-то сделать плохо, неправильно. Такой же результат достигается в ситуации, когда ребенок учится хорошо, но родители ожидают от него большего и предъявляют завышенные требования, подчас не реальные.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Из-за нарастания тревожности и связанной с ней низкой самооценки, снижаются учебные достижения, закрепляется неуспех. Неуверенность приводит к ряду других особенностей – желанию безумно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Взрослые, не довольные низкой продуктивностью учебной работы ребенка, все больше и больше сосредотачиваются в общении с ним на этих вопросах, что усиливает эмоциональный дискомфорт.</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Получается замкнутый круг: неблагоприятные личностные особенности ребенка отражаются на качестве его учебной деятельности, низкая результативность деятельности вызывает соответствующую реакцию окружающих, а это отрицательная реакция, в свою очередь усиливает сложившиеся у ребенка особенности. Разорвать этот порочный круг можно, изменив установки оценки и родителя, и учителя. Близкие взрослые, концентрируя внимание на малейших достижениях ребенка, не порицая его за отдельные недочеты, снижает уровень его тревожности и этим способствуют успешному выполнению учебных задач.</w:t>
      </w:r>
    </w:p>
    <w:p w:rsidR="006F43EA" w:rsidRPr="00EF6403" w:rsidRDefault="006F43EA" w:rsidP="00EF6403">
      <w:pPr>
        <w:numPr>
          <w:ilvl w:val="0"/>
          <w:numId w:val="3"/>
        </w:numPr>
        <w:tabs>
          <w:tab w:val="num" w:pos="360"/>
        </w:tabs>
        <w:spacing w:line="360" w:lineRule="auto"/>
        <w:ind w:left="0" w:firstLine="709"/>
        <w:jc w:val="both"/>
        <w:rPr>
          <w:rFonts w:ascii="Arial" w:hAnsi="Arial" w:cs="Arial"/>
        </w:rPr>
      </w:pPr>
      <w:r w:rsidRPr="00EF6403">
        <w:rPr>
          <w:rFonts w:ascii="Arial" w:hAnsi="Arial" w:cs="Arial"/>
          <w:b/>
          <w:bCs/>
          <w:i/>
          <w:iCs/>
          <w:u w:val="single"/>
        </w:rPr>
        <w:t>Негативистическая демонстративность</w:t>
      </w:r>
      <w:r w:rsidRPr="00EF6403">
        <w:rPr>
          <w:rFonts w:ascii="Arial" w:hAnsi="Arial" w:cs="Arial"/>
        </w:rPr>
        <w:t>. Демонстративность – особенность личности, связанная с повышенной потребностью в успехе и внимании к себе со стороны окружающих. Ребенок, обладающий этим свойством, ведет себя манерно. Его утрированные эмоциональные реакции служат средством достижения главной цели – обратить на себя внимание, получить одобрение. Если для ребенка с высокой тревожностью основная проблема – постоянное неодобрение взрослых, то для демонстративного ребенка – недостаток похвалы. Негативизм распространяется не только на нормы школьной дисциплины, но и на учебные требования учителя. Не принимая учебные задачи, периодически «выпадая» из учебного процесса, ребенок не может овладеть необходимыми знаниями и способами действий, успешно учиться.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Источником демонстративности, ярко проявляющейся уже в дошкольном возрасте, обычно является недостаток внимания взрослых к детям, которые чувствуют себя в семье «заброшенными», «недолюбленными». Бывает, что ребенку оказывается достаточное внимание, а оно его не удовлетворяет в силу гипертрофированной потребности в эмоциональных контактах.</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Завышенные требования предъявляются, как правило, избалованными детьми.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Дети с негативистической демонстративностью, нарушая правила поведения, добиваются необходимого им внимания. Это может быть даже недоброжелательное внимание, все равно оно служит подкреплением демонстративности. Ребенок, действуя по принципу: «пусть лучше ругают, чем не замечают», - извращенно реагирует на внимание и продолжает делать то за что его наказывают.</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Таким детям желательно найти возможность самореализации. Лучшее место для проявления демонстративности – сцена. Помимо участия в утренниках, концертах, спектаклях, детям походят другие виды художественной деятельности в том числе и изобразительная.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Но самое главное – снять или хотя бы ослабить подкрепление неприемлемых форм поведения. Задача взрослых – обходиться без нотаций и назиданий, не обращать, как можно менее эмоционально делать замечания и наказывать.</w:t>
      </w:r>
    </w:p>
    <w:p w:rsidR="006F43EA" w:rsidRPr="00EF6403" w:rsidRDefault="006F43EA" w:rsidP="00EF6403">
      <w:pPr>
        <w:numPr>
          <w:ilvl w:val="0"/>
          <w:numId w:val="3"/>
        </w:numPr>
        <w:tabs>
          <w:tab w:val="num" w:pos="360"/>
        </w:tabs>
        <w:spacing w:line="360" w:lineRule="auto"/>
        <w:ind w:left="0" w:firstLine="709"/>
        <w:jc w:val="both"/>
        <w:rPr>
          <w:rFonts w:ascii="Arial" w:hAnsi="Arial" w:cs="Arial"/>
        </w:rPr>
      </w:pPr>
      <w:r w:rsidRPr="00EF6403">
        <w:rPr>
          <w:rFonts w:ascii="Arial" w:hAnsi="Arial" w:cs="Arial"/>
          <w:b/>
          <w:bCs/>
          <w:i/>
          <w:iCs/>
          <w:u w:val="single"/>
        </w:rPr>
        <w:t>«Уход реальности»</w:t>
      </w:r>
      <w:r w:rsidRPr="00EF6403">
        <w:rPr>
          <w:rFonts w:ascii="Arial" w:hAnsi="Arial" w:cs="Arial"/>
        </w:rPr>
        <w:t xml:space="preserve"> - это еще один вариант неблагоприятного развития. Он проявляется, когда у детей демонстративность сочетается с тревожностью. Эти дети тоже имеют сильную потребность во внимании к себе, но реализовывать ее в резкой театрализованной форме не могут из-за своей тревожности. Они малозаметны, опасаются вызвать неодобрение, стремятся к выполнению требований взрослых.</w:t>
      </w:r>
    </w:p>
    <w:p w:rsidR="006F43EA" w:rsidRPr="00EF6403" w:rsidRDefault="006F43EA" w:rsidP="00EF6403">
      <w:pPr>
        <w:pStyle w:val="30"/>
        <w:ind w:firstLine="709"/>
        <w:rPr>
          <w:rFonts w:ascii="Arial" w:hAnsi="Arial" w:cs="Arial"/>
          <w:sz w:val="24"/>
        </w:rPr>
      </w:pPr>
      <w:r w:rsidRPr="00EF6403">
        <w:rPr>
          <w:rFonts w:ascii="Arial" w:hAnsi="Arial" w:cs="Arial"/>
          <w:sz w:val="24"/>
        </w:rPr>
        <w:t>Неудовлетворенная потребность во внимании приводит к нарастанию тревожности и еще большей пассивности, незаметности, которые обычно сочетаются с инфантильностью, отсутствием самоконтроля.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Не достигая существенных успехов в учении, такие дети так же, как и чисто демонстративные, «выпадают» из процесса обучения на уроке. Но выглядит это иначе; не нарушал дисциплины, не мешал работать учителю и одноклассникам, они «витают в облаках».</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Дети любят фантазировать. В мечтах, разнообразных фантазиях ребенок получает возможность стать главным действующим лицом, добиться недостающего ему признания. В некоторых случаях фантазия проявляется в художественном и литературном творчестве. Но всегда в фантазировании, в отстраненности от учебной работы отражается стремление к успеху и вниманию. В этом же заключается и уход от не удовлетворяющей ребенка реальности. При поощрении взрослыми активности детей, проявление к результатам их учебной деятельности и поисках путей творческой самореализации достигается относительно легкая коррекция их развития.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Еще одной актуальной проблемой социально-психологической готовности ребенка является проблема формирования у детей качеств, благодаря которым они могли бы общаться с другими детьми, учителем. Ребенок приходит в школу, класс, в которых дети заняты общим делом и ему необходимо обладать достаточно гибкими способами установления взаимоотношений с другими детьми, необходимо умение  войти в детское общество, действовать совместно с другими, умение отступать и защищаться.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Таким образом, социально-психологическая готовность к обучению предполагает развитие у детей потребности в общении с другими, умением подчиняться интересам и обычаям детской группы развивающиеся способности справляться с ролью школьника в ситуации школьного обучения.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Психологическая готовность к школе – целостное образование. Отставание в развитии одного компонента рано или поздно влечет за собой отставание или искажение в развитии других. Комплексные отклонения наблюдаются в тех случаях, исходная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значительные трудности в учении. Преобладающая интеллектуальная  неготовность к обучению приводит к не успешности учебных действий, невозможности понять и выполнить требования учителя и, следовательно, низким оценкам. При интеллектуальной неготовности возможны разные варианты развития детей. Своеобразным вариантом является вербализм.</w:t>
      </w:r>
    </w:p>
    <w:p w:rsidR="006F43EA" w:rsidRDefault="006F43EA" w:rsidP="00EF6403">
      <w:pPr>
        <w:spacing w:line="360" w:lineRule="auto"/>
        <w:ind w:firstLine="709"/>
        <w:jc w:val="both"/>
        <w:rPr>
          <w:rFonts w:ascii="Arial" w:hAnsi="Arial" w:cs="Arial"/>
        </w:rPr>
      </w:pPr>
      <w:r w:rsidRPr="00EF6403">
        <w:rPr>
          <w:rFonts w:ascii="Arial" w:hAnsi="Arial" w:cs="Arial"/>
        </w:rPr>
        <w:t>Вербализм связан с высоким уровнем речевого развития, хорошим развитием памяти на фоне не достаточного развития восприятия и мышления. У таких детей речь развивается рано и интенсивно. Они владеют сложными грамматическими конструкциями, богатым словарным запасом. В то же время, предпочитая чисто вербальное общение со взрослыми, дети не достаточно включаются в практическую деятельность, деловое сотрудничество с родителями и игры с другими детьми. Вербализм приводит к односторонности в развитии мышления, неумению работать по образцу, соотносить свои действия с заданными способами и некоторыми другими особенностями, что не позволяет успешно учиться в школе. Коррекционная работа с этими детьми заключается в обучении видам деятельности, характерным дошкольного возраста – игре, конструированию, рисованию, т.е. тем, которые соответствуют развитию мышления.</w:t>
      </w:r>
    </w:p>
    <w:p w:rsidR="00E16264" w:rsidRPr="00EF6403" w:rsidRDefault="00E16264" w:rsidP="00EF6403">
      <w:pPr>
        <w:spacing w:line="360" w:lineRule="auto"/>
        <w:ind w:firstLine="709"/>
        <w:jc w:val="both"/>
        <w:rPr>
          <w:rFonts w:ascii="Arial" w:hAnsi="Arial" w:cs="Arial"/>
        </w:rPr>
      </w:pPr>
    </w:p>
    <w:p w:rsidR="006F43EA" w:rsidRPr="00EF6403" w:rsidRDefault="006F43EA" w:rsidP="00E16264">
      <w:pPr>
        <w:pStyle w:val="23"/>
      </w:pPr>
      <w:bookmarkStart w:id="19" w:name="_Toc51126453"/>
      <w:bookmarkStart w:id="20" w:name="_Toc51126976"/>
      <w:r w:rsidRPr="00EF6403">
        <w:t>2.2. Формирование мотивационной сферы и внутренней позиции дошкольника</w:t>
      </w:r>
      <w:bookmarkEnd w:id="19"/>
      <w:bookmarkEnd w:id="20"/>
    </w:p>
    <w:p w:rsidR="006F43EA" w:rsidRPr="00EF6403" w:rsidRDefault="006F43EA" w:rsidP="00EF6403">
      <w:pPr>
        <w:spacing w:line="360" w:lineRule="auto"/>
        <w:ind w:firstLine="709"/>
        <w:jc w:val="both"/>
        <w:rPr>
          <w:rFonts w:ascii="Arial" w:hAnsi="Arial" w:cs="Arial"/>
        </w:rPr>
      </w:pPr>
      <w:r w:rsidRPr="00EF6403">
        <w:rPr>
          <w:rFonts w:ascii="Arial" w:hAnsi="Arial" w:cs="Arial"/>
        </w:rPr>
        <w:t>В учебную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возможностью получать новые знания, что предполагает развитие подготовительных процессов.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Мотивационная незрелость часто влечет за собой проблемы в знаниях, низкую продуктивность учебной деятельности.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Поступление ребенка в школу связано с возникновением важнейшего личностного новообразования – внутренней позиции. Это тот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образцу хорошего ученика.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тех случаях, когда внутренняя позиция школьника не удовлетворена, он может переживать устойчивое эмоциональное неблагополучие: ожидание успеха в школе, плохого отношения к себе, боязнь школы, нежелание посещать ее.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Таким образом у ребенка возникает чувство беспокойства, это является началом для появления страха и тревоги. Страхи бывают возрастные и невротические.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Возрастные страхи отмечаются у эмоциональных, чувствительных детей как отражение особенностей их психического и личностного развития. Возникают они по действием следующих факторов: наличие страхов у родителей (тревожность в отношениях с ребенком, избыточное предохранение его от опасностей и изоляция от общения со сверстниками, большое количество запретов и угроз со стороны взрослых).</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Невротические страхи характеризуются большей эмоциональной интенсивностью и направленностью, длительным течением или постоянством. Социальная позиция школьника, налагающая на него чувство ответственности, долга, обязанности может спровоцировать появление страха «быть не тем». Ребенок боится не успеть, опоздать, сделать не то, быть осужденным, наказанным.</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Первоклассники, которые по разным причинам не могут справиться с учебной нагрузкой, со временем попадают в ряд неуспевающих, что, в свою очередь, приводит как к неврозам, так и к школобоязни. Дети, которые не приобрели до школы необходимого опыта общения со взрослыми и сверстниками, не уверены в себе, боятся не оправдать ожидания взрослых, испытывают трудности в адаптации в школьном коллективе и страх перед учительницей.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Выявить страхи младших школьников можно с помощью методов неоконченных предложений и рисования страхов.</w:t>
      </w:r>
    </w:p>
    <w:p w:rsidR="006F43EA" w:rsidRPr="00EF6403" w:rsidRDefault="006F43EA" w:rsidP="00EF6403">
      <w:pPr>
        <w:spacing w:line="360" w:lineRule="auto"/>
        <w:ind w:firstLine="709"/>
        <w:jc w:val="both"/>
        <w:rPr>
          <w:rFonts w:ascii="Arial" w:hAnsi="Arial" w:cs="Arial"/>
        </w:rPr>
      </w:pPr>
      <w:r w:rsidRPr="00EF6403">
        <w:rPr>
          <w:rFonts w:ascii="Arial" w:hAnsi="Arial" w:cs="Arial"/>
        </w:rPr>
        <w:t xml:space="preserve">Школьная тревожность – это сравнительно мягкая форма проявления эмоционального неблагополучия ребенка. Она выражается в волнении, повышенном беспокойстве в учебных ситуациях, в классе, ожидании плохого отношения к себе, отрицательной оценки со стороны педагогов, сверстников. Ребенок чувствует собственную неполноценность. Однако это как правило не вызывает сильного беспокойства со стороны взрослых. Однако тревожность – это один из предвестников невроза и работа по его преодолению – это работа по психопрофилактике невроза.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После адаптационного периода, продолжающегося обычно от одного до трех месяцев положение меняется: эмоциональное самочувствие и самооценка стабилизируется. Именно после этого можно выделить детей с подлинной школьной тревожностью. Сделать это можно с помощью специального теста тревожности (Р. Тэммл, М. Дорки, В, Амен).</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Работа учителя или психолога по снятию школьной тревожности и страхов может проводиться непосредственно в ходе учебных занятий, когда используются отдельные методы и приемы, а также в специальной группе. Она будет иметь эффект только при создании щадящих условий в семье и школе, поддерживающим ребенка позитивном отношении к нему со стороны окружающих.</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Все выше сказанные говорит, что несформированность одного компонента школьной готовности приводит ребенка к психологическим трудностям и проблемам в адаптации к школе.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Это делает необходимым психологическую помощь на этапе подготовки ребенка к школе, чтобы устранить возможные отклонения.</w:t>
      </w:r>
    </w:p>
    <w:p w:rsidR="00E16264" w:rsidRDefault="00E16264" w:rsidP="00E16264">
      <w:pPr>
        <w:pStyle w:val="11"/>
      </w:pPr>
      <w:bookmarkStart w:id="21" w:name="_Toc51126454"/>
      <w:bookmarkStart w:id="22" w:name="_Toc51126977"/>
    </w:p>
    <w:p w:rsidR="006F43EA" w:rsidRPr="00EF6403" w:rsidRDefault="006F43EA" w:rsidP="00E16264">
      <w:pPr>
        <w:pStyle w:val="11"/>
      </w:pPr>
      <w:r w:rsidRPr="00EF6403">
        <w:t>3.</w:t>
      </w:r>
      <w:r w:rsidR="00E16264" w:rsidRPr="00E16264">
        <w:t xml:space="preserve"> </w:t>
      </w:r>
      <w:r w:rsidR="00E16264">
        <w:t>П</w:t>
      </w:r>
      <w:r w:rsidR="00E16264" w:rsidRPr="00EF6403">
        <w:t>сихологическ</w:t>
      </w:r>
      <w:r w:rsidR="00E16264">
        <w:t>ая</w:t>
      </w:r>
      <w:r w:rsidR="00E16264" w:rsidRPr="00EF6403">
        <w:t xml:space="preserve"> </w:t>
      </w:r>
      <w:r w:rsidR="00E16264">
        <w:t xml:space="preserve">помощь детям с недостаточной </w:t>
      </w:r>
      <w:r w:rsidR="00E16264" w:rsidRPr="00EF6403">
        <w:t>готовност</w:t>
      </w:r>
      <w:r w:rsidR="00E16264">
        <w:t>ью</w:t>
      </w:r>
      <w:r w:rsidR="00E16264" w:rsidRPr="00EF6403">
        <w:t xml:space="preserve"> к школьному обучению </w:t>
      </w:r>
      <w:bookmarkEnd w:id="21"/>
      <w:bookmarkEnd w:id="22"/>
    </w:p>
    <w:p w:rsidR="006F43EA" w:rsidRPr="00EF6403" w:rsidRDefault="006F43EA" w:rsidP="00E16264">
      <w:pPr>
        <w:pStyle w:val="23"/>
      </w:pPr>
      <w:bookmarkStart w:id="23" w:name="_Toc51126455"/>
      <w:bookmarkStart w:id="24" w:name="_Toc51126978"/>
      <w:r w:rsidRPr="00EF6403">
        <w:t>3.1.  Психологическая дезадаптация ребенка</w:t>
      </w:r>
      <w:bookmarkEnd w:id="23"/>
      <w:bookmarkEnd w:id="24"/>
    </w:p>
    <w:p w:rsidR="006F43EA" w:rsidRPr="00EF6403" w:rsidRDefault="006F43EA" w:rsidP="00EF6403">
      <w:pPr>
        <w:spacing w:line="360" w:lineRule="auto"/>
        <w:ind w:firstLine="709"/>
        <w:jc w:val="both"/>
        <w:rPr>
          <w:rFonts w:ascii="Arial" w:hAnsi="Arial" w:cs="Arial"/>
        </w:rPr>
      </w:pPr>
      <w:r w:rsidRPr="00EF6403">
        <w:rPr>
          <w:rFonts w:ascii="Arial" w:hAnsi="Arial" w:cs="Arial"/>
        </w:rPr>
        <w:t>Проблема психологической готовности к школьному обучению чрезвычайно актуальна. От определения ее сущности, показателей готовности, путей ее формирования зависит, с одной стороны, определение целей и содержания обучения и воспитания в дошкольных учреждениях, с другой – успешность последующего развития и обучения детей в школе. Многие педагоги (ГуткинаН.Н., Битянова М.Р., Кравцова Е.Е., Безруких М.И.) и психологи связывают с готовностью к школьному обучению успешную адаптацию ребенка в 1 классе.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Адаптация в 1 классе – особый и сложный период адаптации в жизни ребенка: он усваивает новую социальную роль ученика, новый вид деятельности – учебную, изменяется социальное окружение – появляются одноклассники, учителя и школа, как большая социальная группа, в которую включается ребенок, изменяется уклад его жизни. Ребенок, психологически не готовый к обучению в том или ином аспекте школьной зрелости, испытывает трудности  в адаптации к школе и может быть дезадаптирован.</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Под школьной дезадаптацией понимается «некоторая совокупность признаков, свидетельствующих признаков о несоответствии социально-психологического и психофизического статуса ребенка требованиям ситуации школьного обучения овладение которой по ряду причин становится затруднительным или, в крайних случаях, невозможным». Нарушения психического развития приводит к тем или иным нарушениям школьной адаптации. Интеллектуальные нарушения приводят к трудностям в овладении учебной деятельности, личностные – к трудностям в общении и взаимодействии с окружающими, особенности нейродинамики (гипердинамический синдром, психомоторная заторможенность или нестабильность психических процессов) влияют на поведение, что может нарушать и учебную деятельность, и взаимоотношение с окружающими. В связи с этим представляется, что в понятии «готовность к школе» возможно выделить две подструктуры: готовность к учебной деятельности (как профилактика к учебной дезадаптации) и социально-психологическая готовность к школе (как линия профилактики социально-психологической дезадаптации к школе).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какой степени актуальна проблема социально-психологической готовности к школе и констатируется ли она в начальной школе? Исследования М.В. Максимовой, М.Е. Зеленовой, Р.В. Овчаровой  свидетельствуют о том, что феномен социально-психологической дезадаптации существует у учащихся начальной школы и может проявляться примерно в 37% случаев.</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Степень дезадаптации различна: от проблемности до конфликтности и социокультурной запущенности. Проявления дезадаптации различны – они могут быть выделены по объективным и внешне выраженным показателям: социометрическим статусам, не желанию или не уверенного или агрессивного поведения, а также по субъективным переживаниям: неудовлетворенности, тревожности и враждебности.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С целью профилактики и коррекции социально-психологической дезадаптации детей 6-7 лет И.Н. Агафоновой была разработана программа «Я и Мы», которая прошла апробацию в д/с № 37 Санкт-Петербурга. Данная программа может внедряться и в начальной школе педагогом или психологом при соответствующих условиях ( работа по подгруппам). Основная цель программы конкретизируется в следующих задачах:</w:t>
      </w:r>
    </w:p>
    <w:p w:rsidR="006F43EA" w:rsidRPr="00EF6403" w:rsidRDefault="006F43EA" w:rsidP="00EF6403">
      <w:pPr>
        <w:numPr>
          <w:ilvl w:val="0"/>
          <w:numId w:val="4"/>
        </w:numPr>
        <w:spacing w:line="360" w:lineRule="auto"/>
        <w:ind w:left="0" w:firstLine="709"/>
        <w:jc w:val="both"/>
        <w:rPr>
          <w:rFonts w:ascii="Arial" w:hAnsi="Arial" w:cs="Arial"/>
        </w:rPr>
      </w:pPr>
      <w:r w:rsidRPr="00EF6403">
        <w:rPr>
          <w:rFonts w:ascii="Arial" w:hAnsi="Arial" w:cs="Arial"/>
        </w:rPr>
        <w:t>Формирование положительной Я-концеции.</w:t>
      </w:r>
    </w:p>
    <w:p w:rsidR="006F43EA" w:rsidRPr="00EF6403" w:rsidRDefault="006F43EA" w:rsidP="00EF6403">
      <w:pPr>
        <w:numPr>
          <w:ilvl w:val="0"/>
          <w:numId w:val="4"/>
        </w:numPr>
        <w:spacing w:line="360" w:lineRule="auto"/>
        <w:ind w:left="0" w:firstLine="709"/>
        <w:jc w:val="both"/>
        <w:rPr>
          <w:rFonts w:ascii="Arial" w:hAnsi="Arial" w:cs="Arial"/>
        </w:rPr>
      </w:pPr>
      <w:r w:rsidRPr="00EF6403">
        <w:rPr>
          <w:rFonts w:ascii="Arial" w:hAnsi="Arial" w:cs="Arial"/>
        </w:rPr>
        <w:t>Формирование положительной концепции другого человека.</w:t>
      </w:r>
    </w:p>
    <w:p w:rsidR="006F43EA" w:rsidRPr="00EF6403" w:rsidRDefault="006F43EA" w:rsidP="00EF6403">
      <w:pPr>
        <w:numPr>
          <w:ilvl w:val="0"/>
          <w:numId w:val="4"/>
        </w:numPr>
        <w:spacing w:line="360" w:lineRule="auto"/>
        <w:ind w:left="0" w:firstLine="709"/>
        <w:jc w:val="both"/>
        <w:rPr>
          <w:rFonts w:ascii="Arial" w:hAnsi="Arial" w:cs="Arial"/>
        </w:rPr>
      </w:pPr>
      <w:r w:rsidRPr="00EF6403">
        <w:rPr>
          <w:rFonts w:ascii="Arial" w:hAnsi="Arial" w:cs="Arial"/>
        </w:rPr>
        <w:t>Формирование мотивации достижения успеха.</w:t>
      </w:r>
    </w:p>
    <w:p w:rsidR="006F43EA" w:rsidRPr="00EF6403" w:rsidRDefault="006F43EA" w:rsidP="00EF6403">
      <w:pPr>
        <w:numPr>
          <w:ilvl w:val="0"/>
          <w:numId w:val="4"/>
        </w:numPr>
        <w:spacing w:line="360" w:lineRule="auto"/>
        <w:ind w:left="0" w:firstLine="709"/>
        <w:jc w:val="both"/>
        <w:rPr>
          <w:rFonts w:ascii="Arial" w:hAnsi="Arial" w:cs="Arial"/>
        </w:rPr>
      </w:pPr>
      <w:r w:rsidRPr="00EF6403">
        <w:rPr>
          <w:rFonts w:ascii="Arial" w:hAnsi="Arial" w:cs="Arial"/>
        </w:rPr>
        <w:t>Формирование потребности в общении и коммуникативных умений.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Данная программа может быть реализована во всех видах деятельности ребенка и в специальной системе занятий тренингов. Программа включает 15 этапов и рассчитана на 25-29 занятий.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 школах для определенной готовности ребенка к обучению и профилактики возможных школьных трудностей, связанных с неготовностью в том или ином школьном аспекте, проводится ранняя диагностика школьной зрелости.</w:t>
      </w:r>
    </w:p>
    <w:p w:rsidR="006F43EA" w:rsidRPr="00EF6403" w:rsidRDefault="006F43EA" w:rsidP="00EF6403">
      <w:pPr>
        <w:pStyle w:val="2"/>
        <w:ind w:firstLine="709"/>
        <w:jc w:val="both"/>
        <w:rPr>
          <w:rFonts w:ascii="Arial" w:hAnsi="Arial" w:cs="Arial"/>
          <w:sz w:val="24"/>
        </w:rPr>
      </w:pPr>
      <w:bookmarkStart w:id="25" w:name="_Toc51126456"/>
      <w:bookmarkStart w:id="26" w:name="_Toc51126979"/>
      <w:r w:rsidRPr="00EF6403">
        <w:rPr>
          <w:rFonts w:ascii="Arial" w:hAnsi="Arial" w:cs="Arial"/>
          <w:sz w:val="24"/>
        </w:rPr>
        <w:t>3.2. Особенности психологического развития детей</w:t>
      </w:r>
      <w:bookmarkEnd w:id="25"/>
      <w:bookmarkEnd w:id="26"/>
    </w:p>
    <w:p w:rsidR="006F43EA" w:rsidRPr="00EF6403" w:rsidRDefault="006F43EA" w:rsidP="00EF6403">
      <w:pPr>
        <w:pStyle w:val="a6"/>
        <w:spacing w:before="0" w:beforeAutospacing="0" w:after="0" w:afterAutospacing="0" w:line="360" w:lineRule="auto"/>
        <w:ind w:firstLine="709"/>
        <w:jc w:val="both"/>
        <w:rPr>
          <w:rFonts w:ascii="Arial" w:hAnsi="Arial" w:cs="Arial"/>
        </w:rPr>
      </w:pPr>
      <w:r w:rsidRPr="00EF6403">
        <w:rPr>
          <w:rFonts w:ascii="Arial" w:hAnsi="Arial" w:cs="Arial"/>
        </w:rPr>
        <w:t>Психологическая готовность к школе - это комплексный показатель, позволяющий прогнозировать успешность или неуспешность обучения первоклассника. Психологическая готовность к школе включает в себя следующие параметры психического развития:</w:t>
      </w:r>
    </w:p>
    <w:p w:rsidR="006F43EA" w:rsidRPr="00EF6403" w:rsidRDefault="006F43EA" w:rsidP="00EF6403">
      <w:pPr>
        <w:pStyle w:val="a6"/>
        <w:spacing w:before="0" w:beforeAutospacing="0" w:after="0" w:afterAutospacing="0" w:line="360" w:lineRule="auto"/>
        <w:jc w:val="both"/>
        <w:rPr>
          <w:rFonts w:ascii="Arial" w:hAnsi="Arial" w:cs="Arial"/>
        </w:rPr>
      </w:pPr>
      <w:r w:rsidRPr="00EF6403">
        <w:rPr>
          <w:rFonts w:ascii="Arial" w:hAnsi="Arial" w:cs="Arial"/>
        </w:rPr>
        <w:t>1) мотивационная готовность к учению в школе, или наличие учебной мотивации;</w:t>
      </w:r>
      <w:r w:rsidRPr="00EF6403">
        <w:rPr>
          <w:rFonts w:ascii="Arial" w:hAnsi="Arial" w:cs="Arial"/>
        </w:rPr>
        <w:br/>
        <w:t>2) определенный уровень развития произвольного поведения, позволяющий ученику выполнять требования учителя;</w:t>
      </w:r>
      <w:r w:rsidRPr="00EF6403">
        <w:rPr>
          <w:rFonts w:ascii="Arial" w:hAnsi="Arial" w:cs="Arial"/>
        </w:rPr>
        <w:br/>
        <w:t>3) определенный уровень интеллектуального развития, подразумевающий владение ребенком простыми операциями обобщения;</w:t>
      </w:r>
      <w:r w:rsidRPr="00EF6403">
        <w:rPr>
          <w:rFonts w:ascii="Arial" w:hAnsi="Arial" w:cs="Arial"/>
        </w:rPr>
        <w:br/>
        <w:t>4) хорошее развитие фонематического слуха.</w:t>
      </w:r>
      <w:r w:rsidRPr="00EF6403">
        <w:rPr>
          <w:rFonts w:ascii="Arial" w:hAnsi="Arial" w:cs="Arial"/>
        </w:rPr>
        <w:br/>
        <w:t>Остановимся подробнее на каждом из этих показателей.</w:t>
      </w:r>
    </w:p>
    <w:p w:rsidR="006F43EA" w:rsidRPr="00EF6403" w:rsidRDefault="006F43EA" w:rsidP="00EF6403">
      <w:pPr>
        <w:pStyle w:val="a6"/>
        <w:spacing w:before="0" w:beforeAutospacing="0" w:after="0" w:afterAutospacing="0" w:line="360" w:lineRule="auto"/>
        <w:ind w:firstLine="709"/>
        <w:jc w:val="both"/>
        <w:rPr>
          <w:rFonts w:ascii="Arial" w:hAnsi="Arial" w:cs="Arial"/>
        </w:rPr>
      </w:pPr>
      <w:r w:rsidRPr="00EF6403">
        <w:rPr>
          <w:rStyle w:val="zagolsmall"/>
          <w:rFonts w:ascii="Arial" w:hAnsi="Arial" w:cs="Arial"/>
        </w:rPr>
        <w:t xml:space="preserve">1. Мотивационная готовность к учению в школе, или наличие учебной мотивации. </w:t>
      </w:r>
      <w:r w:rsidRPr="00EF6403">
        <w:rPr>
          <w:rFonts w:ascii="Arial" w:hAnsi="Arial" w:cs="Arial"/>
        </w:rPr>
        <w:br/>
        <w:t>Говоря о мотивации, мы говорим о побуждении к чему-то. В данном случае о побуждении к учебе. А это значит, что у ребенка должен существовать познавательный интерес, ему должно быть интересно узнавать новое. 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Часто на первых порах первоклассник старается быть примерным учеником, чтобы заслужить похвалу учителя.</w:t>
      </w:r>
      <w:r w:rsidRPr="00EF6403">
        <w:rPr>
          <w:rFonts w:ascii="Arial" w:hAnsi="Arial" w:cs="Arial"/>
        </w:rPr>
        <w:br/>
        <w:t>Учебная мотивация складывается у первоклассника при наличии выраженной познавательной потребности и умении трудиться.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важно отвечать на вопросы маленьких "почемучек", как можно больше читать им художественные и развивающие книги, играть с ними в развивающие игры. Занимаясь с дошкольниками, важно обращать внимание на то, как ребенок реагирует на трудности: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rsidR="006F43EA" w:rsidRPr="00EF6403" w:rsidRDefault="006F43EA" w:rsidP="00687524">
      <w:pPr>
        <w:pStyle w:val="a6"/>
        <w:spacing w:before="0" w:beforeAutospacing="0" w:after="0" w:afterAutospacing="0" w:line="360" w:lineRule="auto"/>
        <w:rPr>
          <w:rFonts w:ascii="Arial" w:hAnsi="Arial" w:cs="Arial"/>
        </w:rPr>
      </w:pPr>
      <w:r w:rsidRPr="00EF6403">
        <w:rPr>
          <w:rStyle w:val="zagolsmall"/>
          <w:rFonts w:ascii="Arial" w:hAnsi="Arial" w:cs="Arial"/>
        </w:rPr>
        <w:t>2. Определенный уровень развития произвольного поведения, позволяющий ученику выполнять требования учителя.</w:t>
      </w:r>
      <w:r w:rsidRPr="00EF6403">
        <w:rPr>
          <w:rFonts w:ascii="Arial" w:hAnsi="Arial" w:cs="Arial"/>
        </w:rPr>
        <w:br/>
        <w:t>Под произвольным поведением понимается сознательно контролируемое целенаправленное поведение, то есть осуществляемое в соответствии с определенной целью, или образованным самим человеком намерением.</w:t>
      </w:r>
      <w:r w:rsidRPr="00EF6403">
        <w:rPr>
          <w:rFonts w:ascii="Arial" w:hAnsi="Arial" w:cs="Arial"/>
        </w:rPr>
        <w:br/>
        <w:t>В школе слабое развитие произвольного поведения проявляется в том, что ребенок:</w:t>
      </w:r>
      <w:r w:rsidRPr="00EF6403">
        <w:rPr>
          <w:rFonts w:ascii="Arial" w:hAnsi="Arial" w:cs="Arial"/>
        </w:rPr>
        <w:br/>
        <w:t>- не слушает учителя на уроках, не выполняет заданий;</w:t>
      </w:r>
      <w:r w:rsidRPr="00EF6403">
        <w:rPr>
          <w:rFonts w:ascii="Arial" w:hAnsi="Arial" w:cs="Arial"/>
        </w:rPr>
        <w:br/>
        <w:t>- не умеет работать по правилу;</w:t>
      </w:r>
      <w:r w:rsidRPr="00EF6403">
        <w:rPr>
          <w:rFonts w:ascii="Arial" w:hAnsi="Arial" w:cs="Arial"/>
        </w:rPr>
        <w:br/>
        <w:t>- не умеет работать по образцу;</w:t>
      </w:r>
      <w:r w:rsidRPr="00EF6403">
        <w:rPr>
          <w:rFonts w:ascii="Arial" w:hAnsi="Arial" w:cs="Arial"/>
        </w:rPr>
        <w:br/>
        <w:t>- нарушает дисциплину.</w:t>
      </w:r>
    </w:p>
    <w:p w:rsidR="006F43EA" w:rsidRPr="00EF6403" w:rsidRDefault="006F43EA" w:rsidP="00EF6403">
      <w:pPr>
        <w:pStyle w:val="a6"/>
        <w:spacing w:before="0" w:beforeAutospacing="0" w:after="0" w:afterAutospacing="0" w:line="360" w:lineRule="auto"/>
        <w:jc w:val="both"/>
        <w:rPr>
          <w:rFonts w:ascii="Arial" w:hAnsi="Arial" w:cs="Arial"/>
        </w:rPr>
      </w:pPr>
    </w:p>
    <w:p w:rsidR="006F43EA" w:rsidRPr="00EF6403" w:rsidRDefault="006F43EA" w:rsidP="00EF6403">
      <w:pPr>
        <w:pStyle w:val="a6"/>
        <w:spacing w:before="0" w:beforeAutospacing="0" w:after="0" w:afterAutospacing="0" w:line="360" w:lineRule="auto"/>
        <w:jc w:val="both"/>
        <w:rPr>
          <w:rFonts w:ascii="Arial" w:hAnsi="Arial" w:cs="Arial"/>
        </w:rPr>
      </w:pPr>
      <w:r w:rsidRPr="00EF6403">
        <w:rPr>
          <w:rFonts w:ascii="Arial" w:hAnsi="Arial" w:cs="Arial"/>
        </w:rPr>
        <w:t xml:space="preserve">Проведенное мною исследование показало, что развитие произвольного поведения прямо зависит от развития мотивационной сферы ребенка. Подробно об этом можно прочитать в моей книге "Психологическая готовность к школе". Так, в основном не слушают учителя на уроках те дети, которым в школе не интересно и кому безразлично, как их оценивает учитель. </w:t>
      </w:r>
    </w:p>
    <w:p w:rsidR="006F43EA" w:rsidRPr="00EF6403" w:rsidRDefault="006F43EA" w:rsidP="00EF6403">
      <w:pPr>
        <w:pStyle w:val="a6"/>
        <w:spacing w:before="0" w:beforeAutospacing="0" w:after="0" w:afterAutospacing="0" w:line="360" w:lineRule="auto"/>
        <w:jc w:val="both"/>
        <w:rPr>
          <w:rFonts w:ascii="Arial" w:hAnsi="Arial" w:cs="Arial"/>
        </w:rPr>
      </w:pPr>
      <w:r w:rsidRPr="00EF6403">
        <w:rPr>
          <w:rFonts w:ascii="Arial" w:hAnsi="Arial" w:cs="Arial"/>
        </w:rPr>
        <w:t>То же самое относится к нарушению дисциплины. За последнее время увеличилось количество первоклассников не справляющихся с работой по образцу. А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Из бесед с их родителями выяснилось, что они не складывали кубики с фрагментами рисунка по образцам рисунков, не выкладывали по образцу мозаику, не собирали конструкторы по заданным картинкам и просто никогда ничего не срисовывали. Замечу, что распространенные сегодня игры-пазлз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w:t>
      </w:r>
      <w:r w:rsidRPr="00EF6403">
        <w:rPr>
          <w:rFonts w:ascii="Arial" w:hAnsi="Arial" w:cs="Arial"/>
        </w:rPr>
        <w:br/>
        <w:t xml:space="preserve">С работой по правилу также в основном не справляются те ребята, которые до школы не играли в игры с правилами. Впервые в игре ребенок учится подчиняться правилу, когда, играя с другими детьми в сюжетно-ролевые игры, он должен выполнять свою роль согласно установленным детьми правилам или согласно образцу, увиденному в жизни взрослых людей. Игравший в сюжетно-ролевые игры ребенок без особого труда принимает на себя роль ученика, если ему нравится в школе, и выполняет правила, предписанные данной ролью-. </w:t>
      </w:r>
    </w:p>
    <w:p w:rsidR="006F43EA" w:rsidRPr="00EF6403" w:rsidRDefault="006F43EA" w:rsidP="00EF6403">
      <w:pPr>
        <w:pStyle w:val="a6"/>
        <w:spacing w:before="0" w:beforeAutospacing="0" w:after="0" w:afterAutospacing="0" w:line="360" w:lineRule="auto"/>
        <w:jc w:val="both"/>
        <w:rPr>
          <w:rStyle w:val="zagolsmall"/>
          <w:rFonts w:ascii="Arial" w:hAnsi="Arial" w:cs="Arial"/>
        </w:rPr>
      </w:pPr>
      <w:r w:rsidRPr="00EF6403">
        <w:rPr>
          <w:rStyle w:val="zagolsmall"/>
          <w:rFonts w:ascii="Arial" w:hAnsi="Arial" w:cs="Arial"/>
        </w:rPr>
        <w:t>3. Определенный уровень интеллектуального развития, подразумевающий владение ребенком простыми операциями обобщения.</w:t>
      </w:r>
    </w:p>
    <w:p w:rsidR="006F43EA" w:rsidRPr="00EF6403" w:rsidRDefault="006F43EA" w:rsidP="00EF6403">
      <w:pPr>
        <w:pStyle w:val="a6"/>
        <w:spacing w:before="0" w:beforeAutospacing="0" w:after="0" w:afterAutospacing="0" w:line="360" w:lineRule="auto"/>
        <w:ind w:firstLine="540"/>
        <w:jc w:val="both"/>
        <w:rPr>
          <w:rFonts w:ascii="Arial" w:hAnsi="Arial" w:cs="Arial"/>
        </w:rPr>
      </w:pPr>
      <w:r w:rsidRPr="00EF6403">
        <w:rPr>
          <w:rFonts w:ascii="Arial" w:hAnsi="Arial" w:cs="Arial"/>
        </w:rPr>
        <w:t>Обобщение позволяет человеку сравнивать различные предметы, выделять в них нечто общее, одновременно учитывая их различия. На основе обобщения проводится классификация, то есть выделение какого-то класса объектов, которым присущи общие свойства, для которых применимы общие правила работы с ними (например, решение задач того или другого типа).</w:t>
      </w:r>
      <w:r w:rsidRPr="00EF6403">
        <w:rPr>
          <w:rFonts w:ascii="Arial" w:hAnsi="Arial" w:cs="Arial"/>
        </w:rPr>
        <w:br/>
        <w:t>От процесса обобщения зависит обучаемость ребенка. Обучаемость включает в себя два этапа интеллектуальных операций. Первый - усвоение нового правила работы (решение задачи и т.д.); второй - перенос усвоенного правила выполнения задания на аналогичные, но не тождественные ему. Второй этап невозможен без умения обобщать.</w:t>
      </w:r>
    </w:p>
    <w:p w:rsidR="006F43EA" w:rsidRPr="00EF6403" w:rsidRDefault="006F43EA" w:rsidP="00EF6403">
      <w:pPr>
        <w:pStyle w:val="a6"/>
        <w:spacing w:before="0" w:beforeAutospacing="0" w:after="0" w:afterAutospacing="0" w:line="360" w:lineRule="auto"/>
        <w:ind w:firstLine="540"/>
        <w:jc w:val="both"/>
        <w:rPr>
          <w:rFonts w:ascii="Arial" w:hAnsi="Arial" w:cs="Arial"/>
        </w:rPr>
      </w:pPr>
      <w:r w:rsidRPr="00EF6403">
        <w:rPr>
          <w:rFonts w:ascii="Arial" w:hAnsi="Arial" w:cs="Arial"/>
        </w:rPr>
        <w:t>В основном к моменту поступления в школу ребенок владеет эмпирическим, то есть основанным на опыте, обобщением. Это значит, что сравнивая предметы, он находит, выделяет и обозначает словом их внешне одинаковые, общие свойства, позволяющие отнести все эти предметы к какому-то одному классу или понятию. Так, например, ребенок понимает, что автомобиль, поезд, самолет, автобус, троллейбус, трамвай и т.д. - это все транспорт, или средства передвижения.</w:t>
      </w:r>
    </w:p>
    <w:p w:rsidR="006F43EA" w:rsidRPr="00EF6403" w:rsidRDefault="006F43EA" w:rsidP="00EF6403">
      <w:pPr>
        <w:pStyle w:val="a6"/>
        <w:spacing w:before="0" w:beforeAutospacing="0" w:after="0" w:afterAutospacing="0" w:line="360" w:lineRule="auto"/>
        <w:ind w:firstLine="540"/>
        <w:jc w:val="both"/>
        <w:rPr>
          <w:rFonts w:ascii="Arial" w:hAnsi="Arial" w:cs="Arial"/>
        </w:rPr>
      </w:pPr>
      <w:r w:rsidRPr="00EF6403">
        <w:rPr>
          <w:rFonts w:ascii="Arial" w:hAnsi="Arial" w:cs="Arial"/>
        </w:rPr>
        <w:t>Обобщение развивается в процессе познания ребенком свойств различных предметов. Поэтому очень важно предоставить малышу возможность исследовать окружающий его мир. Детям нравится возиться с песком, водой, глиной, камешками, деревяшками и т.д. Им интересно готовить вместе с мамой или бабушкой тесто, а потом печь пирог. Их интересует, что как пахнет, что съедобно, а что нет, что будет, если что-нибудь посадить и т.д.</w:t>
      </w:r>
      <w:r w:rsidRPr="00EF6403">
        <w:rPr>
          <w:rFonts w:ascii="Arial" w:hAnsi="Arial" w:cs="Arial"/>
        </w:rPr>
        <w:br/>
        <w:t>Для развития обобщения с детьми необходимо играть в развивающие игры типа лото.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p>
    <w:p w:rsidR="001A6BFB" w:rsidRPr="00EF6403" w:rsidRDefault="006F43EA" w:rsidP="00EF6403">
      <w:pPr>
        <w:pStyle w:val="a6"/>
        <w:spacing w:before="0" w:beforeAutospacing="0" w:after="0" w:afterAutospacing="0" w:line="360" w:lineRule="auto"/>
        <w:ind w:firstLine="709"/>
        <w:jc w:val="both"/>
        <w:rPr>
          <w:rStyle w:val="zagolsmall"/>
          <w:rFonts w:ascii="Arial" w:hAnsi="Arial" w:cs="Arial"/>
        </w:rPr>
      </w:pPr>
      <w:r w:rsidRPr="00EF6403">
        <w:rPr>
          <w:rStyle w:val="zagolsmall"/>
          <w:rFonts w:ascii="Arial" w:hAnsi="Arial" w:cs="Arial"/>
        </w:rPr>
        <w:t>4. Хорошее</w:t>
      </w:r>
      <w:r w:rsidR="001A6BFB">
        <w:rPr>
          <w:rStyle w:val="zagolsmall"/>
          <w:rFonts w:ascii="Arial" w:hAnsi="Arial" w:cs="Arial"/>
        </w:rPr>
        <w:t xml:space="preserve"> развитие фонематического слуха</w:t>
      </w:r>
    </w:p>
    <w:p w:rsidR="006F43EA" w:rsidRPr="00EF6403" w:rsidRDefault="006F43EA" w:rsidP="00EF6403">
      <w:pPr>
        <w:pStyle w:val="a6"/>
        <w:spacing w:before="0" w:beforeAutospacing="0" w:after="0" w:afterAutospacing="0" w:line="360" w:lineRule="auto"/>
        <w:ind w:firstLine="709"/>
        <w:jc w:val="both"/>
        <w:rPr>
          <w:rFonts w:ascii="Arial" w:hAnsi="Arial" w:cs="Arial"/>
        </w:rPr>
      </w:pPr>
      <w:r w:rsidRPr="00EF6403">
        <w:rPr>
          <w:rFonts w:ascii="Arial" w:hAnsi="Arial" w:cs="Arial"/>
        </w:rPr>
        <w:t>Под фонематическим слухом понимается способность человека слышать отдельные фонемы, или звуки в слове. Так, ребенок, поступающий в школу, должен различать отдельные звуки в слове. Например, если его спросить, есть ли звук "а" в слове "лампа", то он должен ответить утвердительно. Для чего нужен первокласснику хороший фонематический слух? Это связано с существующей сегодня в школе методикой обучения чтению, основанной на звуковом анализе слова. Каким же образом развивать у ребенка фонематический слух? Лучше всего это делать в игре. Вот, например, одна из придуманных мною игр. Называется она "Расколдуй слово".</w:t>
      </w:r>
      <w:r w:rsidRPr="00EF6403">
        <w:rPr>
          <w:rFonts w:ascii="Arial" w:hAnsi="Arial" w:cs="Arial"/>
        </w:rPr>
        <w:br/>
        <w:t xml:space="preserve">Взрослый рассказывает ребенку сказку о злом волшебнике, заколдовывающем в своем замке слова. Заколдованные слова не могут уйти из замка, пока их кто-нибудь не освободит. Чтобы расколдовать слово, надо не более чем с трех попыток угадать его звуковой состав, то есть назвать по порядку звуки, из которых оно состоит. Сделать это можно только в то время, когда волшебника нет в замке. Если волшебник застанет в своем замке спасителя слов, то он заколдует и его. После сказочного вступления малышу объясняют, что такое звук и чем он отличается от буквы. (В эту игру играют с детьми, уже знающими названия букв и их написание.) Для этого ему говорят, что все слова звучат, и мы их слышим, потому что они состоят из звуков. Например, слово "мама" состоит из звуков "м-а-м-а" (слово произносится для ребенка нараспев, так, что каждый звук слышен очень четко). </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Определяя психологическую готовность к школьному обучению, детский практический психолог должен четко понимать, для чего он это делает. Можно выделить следующие цели, которым нужно следовать при диагностики готовности к школе:</w:t>
      </w:r>
    </w:p>
    <w:p w:rsidR="006F43EA" w:rsidRPr="00EF6403" w:rsidRDefault="006F43EA" w:rsidP="00EF6403">
      <w:pPr>
        <w:numPr>
          <w:ilvl w:val="0"/>
          <w:numId w:val="11"/>
        </w:numPr>
        <w:spacing w:line="360" w:lineRule="auto"/>
        <w:jc w:val="both"/>
        <w:rPr>
          <w:rFonts w:ascii="Arial" w:hAnsi="Arial" w:cs="Arial"/>
        </w:rPr>
      </w:pPr>
      <w:r w:rsidRPr="00EF6403">
        <w:rPr>
          <w:rFonts w:ascii="Arial" w:hAnsi="Arial" w:cs="Arial"/>
        </w:rPr>
        <w:t>Понимание особенностей психологического развития детей с целью определения индивидуального подхода к ним в учебно-воспитательном процессе.</w:t>
      </w:r>
    </w:p>
    <w:p w:rsidR="006F43EA" w:rsidRPr="00EF6403" w:rsidRDefault="006F43EA" w:rsidP="00EF6403">
      <w:pPr>
        <w:numPr>
          <w:ilvl w:val="0"/>
          <w:numId w:val="11"/>
        </w:numPr>
        <w:spacing w:line="360" w:lineRule="auto"/>
        <w:jc w:val="both"/>
        <w:rPr>
          <w:rFonts w:ascii="Arial" w:hAnsi="Arial" w:cs="Arial"/>
        </w:rPr>
      </w:pPr>
      <w:r w:rsidRPr="00EF6403">
        <w:rPr>
          <w:rFonts w:ascii="Arial" w:hAnsi="Arial" w:cs="Arial"/>
        </w:rPr>
        <w:t>Выявление детей не готовых к школьному обучению, с целью проведения с ними мероприятий, направленных на профилактику школьной неуспеваемости.</w:t>
      </w:r>
    </w:p>
    <w:p w:rsidR="006F43EA" w:rsidRPr="00EF6403" w:rsidRDefault="006F43EA" w:rsidP="00EF6403">
      <w:pPr>
        <w:numPr>
          <w:ilvl w:val="0"/>
          <w:numId w:val="11"/>
        </w:numPr>
        <w:spacing w:line="360" w:lineRule="auto"/>
        <w:jc w:val="both"/>
        <w:rPr>
          <w:rFonts w:ascii="Arial" w:hAnsi="Arial" w:cs="Arial"/>
        </w:rPr>
      </w:pPr>
      <w:r w:rsidRPr="00EF6403">
        <w:rPr>
          <w:rFonts w:ascii="Arial" w:hAnsi="Arial" w:cs="Arial"/>
        </w:rPr>
        <w:t>Распределение будущих первоклассников по классам в соответствии с их «зоной ближайшего развития», что позволяет каждому ребенку развиваться в оптимальном для него режиме.</w:t>
      </w:r>
    </w:p>
    <w:p w:rsidR="006F43EA" w:rsidRPr="00EF6403" w:rsidRDefault="006F43EA" w:rsidP="00EF6403">
      <w:pPr>
        <w:numPr>
          <w:ilvl w:val="0"/>
          <w:numId w:val="11"/>
        </w:numPr>
        <w:spacing w:line="360" w:lineRule="auto"/>
        <w:jc w:val="both"/>
        <w:rPr>
          <w:rFonts w:ascii="Arial" w:hAnsi="Arial" w:cs="Arial"/>
        </w:rPr>
      </w:pPr>
      <w:r w:rsidRPr="00EF6403">
        <w:rPr>
          <w:rFonts w:ascii="Arial" w:hAnsi="Arial" w:cs="Arial"/>
        </w:rPr>
        <w:t>Отсрочка на 1 год начала обучения детей, не готовых к школьному обучению, что возможно только детям шестилетнего возраста.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 итогам диагностического обследования возможно создание спецгруппы и класса развития, в которых ребенок сможет подготовиться к началу систематического обучения в школе. Так же создаются группы коррекции и развития по основным параметрам.</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Такие занятия могут проводиться и в период адаптации в школе. Например, курс Г.А. Цукермана «Введение в школьную жизнь» проводится именно в период начала школьного обучения.</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Этот курс создан для того, чтобы на пороге школы, между дошкольным и школьным детством, помочь ребенку построить содержательный образ «настоящего школьника». Это своеобразная десятидневная инициация в новый возраст, в новую систему отношений со взрослыми, сверстниками, самим собой.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Введение носит промежуточный характер, соответствующий самоощущению ребенка. По форме, по манере общения «введение строится как обучения новичка учебному сотрудничеству. Но материал, с которым работают дети – чисто дошкольный: дидактические игры на конструирование, классификацию, сериацию, рассуждение, запоминание, внимание. Предлагая эти, по сути развивающие задания, мы не стремимся научить их в совершенстве все выполнять. Усилия детей должны быть сосредоточены на основании отношений: на умении договариваться, обмениваться мнениями, понимать и оценивать друг друга и себя так, «как это делают настоящие школьники».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Существует еще одна программа адаптационных занятий для первоклассников «Введение в школьную жизнь», разработанная кандидатом психологических наук Санько А.И., психологом МОУ № 26 Челябинска Кафеевой Ю. Этот курс помогает детям осознать новые требования, формирует внутреннюю потребность в исполнении установленного порядка.</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Особое место в курсе занимают мотивационные беседы, которые позволяют выявить детей с учебно-познавательной мотивацией.</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Занятия способствуют ускоренному знакомству первоклассников друг с другом и созданию благоприятного психологического климата в классе.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Курс предусматривает игровые занятия, которые предполагают сводную форму общения. Здесь возможны подвижные упражнения, не столь жестко как на уроке, лимитировано время. Занятия проводит психолог в течение первых учебных дней. Он получает информацию о новых учениках.</w:t>
      </w:r>
    </w:p>
    <w:p w:rsidR="006F43EA" w:rsidRPr="00EF6403" w:rsidRDefault="006F43EA" w:rsidP="00EF6403">
      <w:pPr>
        <w:spacing w:line="360" w:lineRule="auto"/>
        <w:ind w:firstLine="709"/>
        <w:jc w:val="both"/>
        <w:rPr>
          <w:rFonts w:ascii="Arial" w:hAnsi="Arial" w:cs="Arial"/>
        </w:rPr>
      </w:pPr>
      <w:r w:rsidRPr="00EF6403">
        <w:rPr>
          <w:rFonts w:ascii="Arial" w:hAnsi="Arial" w:cs="Arial"/>
        </w:rPr>
        <w:t>Таким образом для организации психологической помощи ребенку на этапе подготовки к школьному обучению применяют следующие приемы: подготовка в д/саду, диагностика в школе с последующими коррекционными занятиями.</w:t>
      </w:r>
    </w:p>
    <w:p w:rsidR="006F43EA" w:rsidRPr="00EF6403" w:rsidRDefault="006F43EA" w:rsidP="00EF6403">
      <w:pPr>
        <w:spacing w:line="360" w:lineRule="auto"/>
        <w:ind w:firstLine="709"/>
        <w:jc w:val="both"/>
        <w:rPr>
          <w:rFonts w:ascii="Arial" w:hAnsi="Arial" w:cs="Arial"/>
        </w:rPr>
      </w:pPr>
    </w:p>
    <w:p w:rsidR="001A6BFB" w:rsidRPr="001346D0" w:rsidRDefault="001A6BFB" w:rsidP="001A6BFB">
      <w:pPr>
        <w:pStyle w:val="11"/>
      </w:pPr>
      <w:r>
        <w:t>Заключение</w:t>
      </w:r>
    </w:p>
    <w:p w:rsidR="006F43EA" w:rsidRPr="00EF6403" w:rsidRDefault="001A6BFB" w:rsidP="001A6BFB">
      <w:pPr>
        <w:pStyle w:val="a7"/>
        <w:rPr>
          <w:rFonts w:ascii="Arial" w:hAnsi="Arial" w:cs="Arial"/>
          <w:color w:val="000000"/>
          <w:sz w:val="24"/>
        </w:rPr>
      </w:pPr>
      <w:r w:rsidRPr="00EF6403">
        <w:rPr>
          <w:rFonts w:ascii="Arial" w:hAnsi="Arial" w:cs="Arial"/>
          <w:sz w:val="24"/>
        </w:rPr>
        <w:t xml:space="preserve"> </w:t>
      </w:r>
      <w:r w:rsidR="006F43EA" w:rsidRPr="00EF6403">
        <w:rPr>
          <w:rFonts w:ascii="Arial" w:hAnsi="Arial" w:cs="Arial"/>
          <w:sz w:val="24"/>
        </w:rPr>
        <w:t>Наверное, каждый ребенок идет в первый класс с надеждой, что в школе все у него будет хорошо. И учительница будет красивая и добрая, и одноклассники будут с ним дружить, и учиться он будет на пятерки. Но вот проходит несколько недель, и малыш уже без особой охоты собирается утром в школу. С понедельника начинает мечтать о выходных, а из школы приходит скучный и напряженный. В чем же дело? А дело в том, что не оправдались ожидания ребенка, связанные с новой интересной жизнью, а сам он оказался не совсем готовым к той реальности, которая называется "школьные будни".</w:t>
      </w:r>
      <w:r w:rsidR="006F43EA" w:rsidRPr="00EF6403">
        <w:rPr>
          <w:rFonts w:ascii="Arial" w:hAnsi="Arial" w:cs="Arial"/>
          <w:sz w:val="24"/>
        </w:rPr>
        <w:br/>
        <w:t>Почему же такое может произойти? Потому что дети представляют себе школу как что-то очень интересное и связывают поступление в первый класс с положительными переменами в их жизни. Далеко не все ребята понимают, что школьная жизнь - это прежде всего труд. Такой же труд как трудовая деятельность взрослых людей, не всегда интересная и не всегда приятная.</w:t>
      </w:r>
    </w:p>
    <w:p w:rsidR="006F43EA" w:rsidRPr="00EF6403" w:rsidRDefault="006F43EA" w:rsidP="00EF6403">
      <w:pPr>
        <w:spacing w:line="360" w:lineRule="auto"/>
        <w:ind w:firstLine="709"/>
        <w:jc w:val="both"/>
        <w:rPr>
          <w:rFonts w:ascii="Arial" w:hAnsi="Arial" w:cs="Arial"/>
          <w:color w:val="000000"/>
        </w:rPr>
      </w:pPr>
      <w:r w:rsidRPr="00EF6403">
        <w:rPr>
          <w:rFonts w:ascii="Arial" w:hAnsi="Arial" w:cs="Arial"/>
          <w:color w:val="000000"/>
        </w:rPr>
        <w:t xml:space="preserve">Психологическая готовность к школьному обучению — сформированность у ребенка психологических свойств, без которых невозможно успешное овладение учебной </w:t>
      </w:r>
      <w:hyperlink r:id="rId7" w:history="1">
        <w:r w:rsidRPr="00EF6403">
          <w:rPr>
            <w:rStyle w:val="a5"/>
            <w:rFonts w:ascii="Arial" w:hAnsi="Arial" w:cs="Arial"/>
            <w:color w:val="000000"/>
            <w:u w:val="none"/>
          </w:rPr>
          <w:t>деятельностью</w:t>
        </w:r>
      </w:hyperlink>
      <w:r w:rsidRPr="00EF6403">
        <w:rPr>
          <w:rFonts w:ascii="Arial" w:hAnsi="Arial" w:cs="Arial"/>
          <w:color w:val="000000"/>
        </w:rPr>
        <w:t xml:space="preserve"> в школе. Выделяют: общую психологическую готовность, о которой свидетельствуют показатели интеллектуального и </w:t>
      </w:r>
      <w:hyperlink r:id="rId8" w:history="1">
        <w:r w:rsidRPr="00EF6403">
          <w:rPr>
            <w:rStyle w:val="a5"/>
            <w:rFonts w:ascii="Arial" w:hAnsi="Arial" w:cs="Arial"/>
            <w:color w:val="000000"/>
            <w:u w:val="none"/>
          </w:rPr>
          <w:t>сенсомоторного</w:t>
        </w:r>
      </w:hyperlink>
      <w:r w:rsidRPr="00EF6403">
        <w:rPr>
          <w:rFonts w:ascii="Arial" w:hAnsi="Arial" w:cs="Arial"/>
          <w:color w:val="000000"/>
        </w:rPr>
        <w:t xml:space="preserve"> развития, и специальную, о которой свидетельствуют достижения по программам дошкольного обучения (счет в пределах десяти, скорость чтения) и общую личностную готовность как интегративный показатель уже достигнутого психического развития (произвольность деятельности, адекватность </w:t>
      </w:r>
      <w:hyperlink r:id="rId9" w:history="1">
        <w:r w:rsidRPr="00EF6403">
          <w:rPr>
            <w:rStyle w:val="a5"/>
            <w:rFonts w:ascii="Arial" w:hAnsi="Arial" w:cs="Arial"/>
            <w:color w:val="000000"/>
            <w:u w:val="none"/>
          </w:rPr>
          <w:t>общения</w:t>
        </w:r>
      </w:hyperlink>
      <w:r w:rsidRPr="00EF6403">
        <w:rPr>
          <w:rFonts w:ascii="Arial" w:hAnsi="Arial" w:cs="Arial"/>
          <w:color w:val="000000"/>
        </w:rPr>
        <w:t xml:space="preserve"> со взрослым и сверстником, положительное отношение к школе и обучению). Индивидуальные показатели этих форм готовности оцениваются при их сравнении с показателями возрастной нормы.</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Под писхофизической готовностью понимается физическое созревание ребенка, а также созревание структур мозга, обеспечивающее соответствующих возрастной норме уровня развития психических процессов.</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Под интеллектуальной готовностью понимается развитие мыслительных процессов – способность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нравственных, соответствующее речевое развитие, познавательная активность.</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Под личностной готовностью понимается наличие развитой учебной мотивации, навыков общения и совместной деятельности. У ребенка должна быть достигнута сравнительно хорошая эмоциональная и волевая устойчивость, на фоне которой возможно развитие и протекание учебной деятельности.</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Несформированность одного из компонентов школьной готовности является не благоприятным вариантом развития и ведет к затруднениям в адаптации к школе: в учебной и социально-психологической сфере.</w:t>
      </w:r>
    </w:p>
    <w:p w:rsidR="006F43EA" w:rsidRPr="00EF6403" w:rsidRDefault="006F43EA" w:rsidP="00EF6403">
      <w:pPr>
        <w:spacing w:line="360" w:lineRule="auto"/>
        <w:ind w:firstLine="709"/>
        <w:jc w:val="both"/>
        <w:rPr>
          <w:rFonts w:ascii="Arial" w:hAnsi="Arial" w:cs="Arial"/>
        </w:rPr>
      </w:pPr>
      <w:r w:rsidRPr="00EF6403">
        <w:rPr>
          <w:rFonts w:ascii="Arial" w:hAnsi="Arial" w:cs="Arial"/>
        </w:rPr>
        <w:t>Для подготовки ребенка к успешному школьному обучению существуют различные подходы: специальные занятия в д/саду на этапе адаптации к школе, диагностика школьной готовности и подготовка до школы.</w:t>
      </w:r>
    </w:p>
    <w:p w:rsidR="006F43EA" w:rsidRPr="00EF6403" w:rsidRDefault="006F43EA" w:rsidP="00EF6403">
      <w:pPr>
        <w:spacing w:line="360" w:lineRule="auto"/>
        <w:ind w:firstLine="709"/>
        <w:jc w:val="both"/>
        <w:rPr>
          <w:rFonts w:ascii="Arial" w:hAnsi="Arial" w:cs="Arial"/>
        </w:rPr>
      </w:pPr>
    </w:p>
    <w:p w:rsidR="006F43EA" w:rsidRPr="00EF6403" w:rsidRDefault="001A6BFB" w:rsidP="001A6BFB">
      <w:pPr>
        <w:pStyle w:val="11"/>
        <w:jc w:val="left"/>
      </w:pPr>
      <w:bookmarkStart w:id="27" w:name="_Toc51126458"/>
      <w:bookmarkStart w:id="28" w:name="_Toc51126981"/>
      <w:r>
        <w:t>Библиографический список</w:t>
      </w:r>
      <w:bookmarkEnd w:id="27"/>
      <w:bookmarkEnd w:id="28"/>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Авраменко Н.К. Подготовка ребенка к школе. М., 1972 – 48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Агафонова И.Н. Психологическая готовность к школе в контексте проблемы адаптации «Начальная школа» 1999 № 1 61-63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Буря Р.С. «Готовим детей к школе М., 1987 – 93с.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Венгер Л.А., «Домашняя школа» М. 1994 – 189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Венгер Л.А. Венгер Л.А. «Готов ли ваш ребенок к школе?» М. 1994 – 189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Венгер Л.А. «Психологические вопросы подготовки детей к обучению в школе, «Дошкольное воспитание» 1970 – 289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Готовность к школе / Под редакцией Дубровиной М. 1995 – 289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Гуткина Н.Н. Диагностическая программа по определению психологической готовности детей 6-7 лет к школьному обучению «Психологическое образование» 1997 – 235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Диагностическая и коррекционная работа школьного психолога /Под редакцией Дубровиной М. 1987 – 235 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Ефимова С.П. Как готовить ребенка к школе. Советы врача М. 1992 – 16с.</w:t>
      </w:r>
    </w:p>
    <w:p w:rsidR="006F43EA" w:rsidRPr="00EF6403" w:rsidRDefault="006F43EA" w:rsidP="00EF6403">
      <w:pPr>
        <w:pStyle w:val="31"/>
        <w:numPr>
          <w:ilvl w:val="0"/>
          <w:numId w:val="10"/>
        </w:numPr>
        <w:rPr>
          <w:rFonts w:ascii="Arial" w:hAnsi="Arial" w:cs="Arial"/>
          <w:sz w:val="24"/>
        </w:rPr>
      </w:pPr>
      <w:r w:rsidRPr="00EF6403">
        <w:rPr>
          <w:rFonts w:ascii="Arial" w:hAnsi="Arial" w:cs="Arial"/>
          <w:sz w:val="24"/>
        </w:rPr>
        <w:t>Запорожец А.В. Подготовка детей к школе. Основы дошкольной педагогики /Под редакцией А.В. Запорожца, Г.А. Марковой М. 980 – с. 250-257</w:t>
      </w:r>
    </w:p>
    <w:p w:rsidR="006F43EA" w:rsidRPr="00EF6403" w:rsidRDefault="006F43EA" w:rsidP="00EF6403">
      <w:pPr>
        <w:numPr>
          <w:ilvl w:val="0"/>
          <w:numId w:val="10"/>
        </w:numPr>
        <w:spacing w:line="360" w:lineRule="auto"/>
        <w:jc w:val="both"/>
        <w:rPr>
          <w:rFonts w:ascii="Arial" w:hAnsi="Arial" w:cs="Arial"/>
        </w:rPr>
      </w:pPr>
      <w:r w:rsidRPr="00EF6403">
        <w:rPr>
          <w:rFonts w:ascii="Arial" w:hAnsi="Arial" w:cs="Arial"/>
        </w:rPr>
        <w:t>Кравцов Е. Е. «Психологические проблемы, готовности детей к обучению в школе», М., 1991 - 145 с.</w:t>
      </w:r>
    </w:p>
    <w:p w:rsidR="006F43EA" w:rsidRPr="00EF6403" w:rsidRDefault="006F43EA" w:rsidP="00EF6403">
      <w:pPr>
        <w:numPr>
          <w:ilvl w:val="0"/>
          <w:numId w:val="10"/>
        </w:numPr>
        <w:spacing w:line="360" w:lineRule="auto"/>
        <w:jc w:val="both"/>
        <w:rPr>
          <w:rFonts w:ascii="Arial" w:hAnsi="Arial" w:cs="Arial"/>
        </w:rPr>
      </w:pPr>
      <w:r w:rsidRPr="00EF6403">
        <w:rPr>
          <w:rFonts w:ascii="Arial" w:hAnsi="Arial" w:cs="Arial"/>
        </w:rPr>
        <w:t>Марлова Г. А. «Подготовка детей к школе в семье», М., 1976 - 190 с.</w:t>
      </w:r>
    </w:p>
    <w:p w:rsidR="006F43EA" w:rsidRPr="00EF6403" w:rsidRDefault="006F43EA" w:rsidP="00EF6403">
      <w:pPr>
        <w:numPr>
          <w:ilvl w:val="0"/>
          <w:numId w:val="10"/>
        </w:numPr>
        <w:spacing w:line="360" w:lineRule="auto"/>
        <w:jc w:val="both"/>
        <w:rPr>
          <w:rFonts w:ascii="Arial" w:hAnsi="Arial" w:cs="Arial"/>
        </w:rPr>
      </w:pPr>
      <w:r w:rsidRPr="00EF6403">
        <w:rPr>
          <w:rFonts w:ascii="Arial" w:hAnsi="Arial" w:cs="Arial"/>
        </w:rPr>
        <w:t>Овчарова Р. В. «Практическая психология в начальной школе», М. 1999 – 261 с.</w:t>
      </w:r>
    </w:p>
    <w:p w:rsidR="006F43EA" w:rsidRPr="00EF6403" w:rsidRDefault="006F43EA" w:rsidP="00EF6403">
      <w:pPr>
        <w:numPr>
          <w:ilvl w:val="0"/>
          <w:numId w:val="10"/>
        </w:numPr>
        <w:spacing w:line="360" w:lineRule="auto"/>
        <w:jc w:val="both"/>
        <w:rPr>
          <w:rFonts w:ascii="Arial" w:hAnsi="Arial" w:cs="Arial"/>
        </w:rPr>
      </w:pPr>
      <w:r w:rsidRPr="00EF6403">
        <w:rPr>
          <w:rFonts w:ascii="Arial" w:hAnsi="Arial" w:cs="Arial"/>
        </w:rPr>
        <w:t>Петроченко Г. Г. «Развитие детей 6 – 7 летнего возраста и подготовка их к школе», М. 1978 – 291 с.</w:t>
      </w:r>
    </w:p>
    <w:p w:rsidR="006F43EA" w:rsidRPr="00EF6403" w:rsidRDefault="006F43EA" w:rsidP="00EF6403">
      <w:pPr>
        <w:numPr>
          <w:ilvl w:val="0"/>
          <w:numId w:val="10"/>
        </w:numPr>
        <w:spacing w:line="360" w:lineRule="auto"/>
        <w:jc w:val="both"/>
        <w:rPr>
          <w:rFonts w:ascii="Arial" w:hAnsi="Arial" w:cs="Arial"/>
        </w:rPr>
      </w:pPr>
      <w:r w:rsidRPr="00EF6403">
        <w:rPr>
          <w:rFonts w:ascii="Arial" w:hAnsi="Arial" w:cs="Arial"/>
        </w:rPr>
        <w:t>«Хрестоматия. Возрастная и педагогическая психология», Дубровина И. В., Зацепин В. В., М., 1999 – 253 с.</w:t>
      </w:r>
    </w:p>
    <w:sectPr w:rsidR="006F43EA" w:rsidRPr="00EF6403">
      <w:headerReference w:type="even" r:id="rId10"/>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0C" w:rsidRDefault="00AF3A0C">
      <w:r>
        <w:separator/>
      </w:r>
    </w:p>
  </w:endnote>
  <w:endnote w:type="continuationSeparator" w:id="0">
    <w:p w:rsidR="00AF3A0C" w:rsidRDefault="00AF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0C" w:rsidRDefault="00AF3A0C">
      <w:r>
        <w:separator/>
      </w:r>
    </w:p>
  </w:footnote>
  <w:footnote w:type="continuationSeparator" w:id="0">
    <w:p w:rsidR="00AF3A0C" w:rsidRDefault="00AF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B" w:rsidRDefault="001A6B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6BFB" w:rsidRDefault="001A6B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B" w:rsidRDefault="001A6B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71A5E">
      <w:rPr>
        <w:rStyle w:val="a4"/>
        <w:noProof/>
      </w:rPr>
      <w:t>1</w:t>
    </w:r>
    <w:r>
      <w:rPr>
        <w:rStyle w:val="a4"/>
      </w:rPr>
      <w:fldChar w:fldCharType="end"/>
    </w:r>
  </w:p>
  <w:p w:rsidR="001A6BFB" w:rsidRDefault="001A6B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203E92"/>
    <w:lvl w:ilvl="0">
      <w:numFmt w:val="decimal"/>
      <w:lvlText w:val="*"/>
      <w:lvlJc w:val="left"/>
    </w:lvl>
  </w:abstractNum>
  <w:abstractNum w:abstractNumId="1">
    <w:nsid w:val="0AA92428"/>
    <w:multiLevelType w:val="multilevel"/>
    <w:tmpl w:val="B65C78B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2">
    <w:nsid w:val="18443120"/>
    <w:multiLevelType w:val="hybridMultilevel"/>
    <w:tmpl w:val="48A42B6A"/>
    <w:lvl w:ilvl="0" w:tplc="D4A07D74">
      <w:start w:val="1"/>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F516D95"/>
    <w:multiLevelType w:val="hybridMultilevel"/>
    <w:tmpl w:val="B4E2EB54"/>
    <w:lvl w:ilvl="0" w:tplc="C73A9050">
      <w:start w:val="3"/>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1C794C"/>
    <w:multiLevelType w:val="hybridMultilevel"/>
    <w:tmpl w:val="B082DA3C"/>
    <w:lvl w:ilvl="0" w:tplc="3A36B43A">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02E61C6"/>
    <w:multiLevelType w:val="hybridMultilevel"/>
    <w:tmpl w:val="480EC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07266F"/>
    <w:multiLevelType w:val="hybridMultilevel"/>
    <w:tmpl w:val="3C2E0F18"/>
    <w:lvl w:ilvl="0" w:tplc="44A6F54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5A02EBD"/>
    <w:multiLevelType w:val="hybridMultilevel"/>
    <w:tmpl w:val="9C6E9A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EB0A28"/>
    <w:multiLevelType w:val="hybridMultilevel"/>
    <w:tmpl w:val="8B002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9069BD"/>
    <w:multiLevelType w:val="hybridMultilevel"/>
    <w:tmpl w:val="FA787E10"/>
    <w:lvl w:ilvl="0" w:tplc="46941A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95405D"/>
    <w:multiLevelType w:val="hybridMultilevel"/>
    <w:tmpl w:val="D458EB2A"/>
    <w:lvl w:ilvl="0" w:tplc="80A47AEA">
      <w:start w:val="1"/>
      <w:numFmt w:val="decimal"/>
      <w:lvlText w:val="%1."/>
      <w:lvlJc w:val="left"/>
      <w:pPr>
        <w:tabs>
          <w:tab w:val="num" w:pos="1938"/>
        </w:tabs>
        <w:ind w:left="1938" w:hanging="12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10"/>
  </w:num>
  <w:num w:numId="6">
    <w:abstractNumId w:val="3"/>
  </w:num>
  <w:num w:numId="7">
    <w:abstractNumId w:val="7"/>
  </w:num>
  <w:num w:numId="8">
    <w:abstractNumId w:val="9"/>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B0E"/>
    <w:rsid w:val="000E419B"/>
    <w:rsid w:val="001A6BFB"/>
    <w:rsid w:val="00271A5E"/>
    <w:rsid w:val="003D241E"/>
    <w:rsid w:val="00687524"/>
    <w:rsid w:val="006F43EA"/>
    <w:rsid w:val="008D3C96"/>
    <w:rsid w:val="00A30BEB"/>
    <w:rsid w:val="00AF3A0C"/>
    <w:rsid w:val="00BA2B0E"/>
    <w:rsid w:val="00CD5A82"/>
    <w:rsid w:val="00E16264"/>
    <w:rsid w:val="00EF6403"/>
    <w:rsid w:val="00F4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2A5B1-AC9C-49F9-BEC2-E162D79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0E"/>
    <w:rPr>
      <w:sz w:val="24"/>
      <w:szCs w:val="24"/>
    </w:rPr>
  </w:style>
  <w:style w:type="paragraph" w:styleId="1">
    <w:name w:val="heading 1"/>
    <w:basedOn w:val="a"/>
    <w:next w:val="a"/>
    <w:qFormat/>
    <w:rsid w:val="00BA2B0E"/>
    <w:pPr>
      <w:keepNext/>
      <w:spacing w:before="240" w:after="60"/>
      <w:outlineLvl w:val="0"/>
    </w:pPr>
    <w:rPr>
      <w:rFonts w:ascii="Arial" w:hAnsi="Arial" w:cs="Arial"/>
      <w:b/>
      <w:bCs/>
      <w:kern w:val="32"/>
      <w:sz w:val="32"/>
      <w:szCs w:val="32"/>
    </w:rPr>
  </w:style>
  <w:style w:type="paragraph" w:styleId="2">
    <w:name w:val="heading 2"/>
    <w:basedOn w:val="a"/>
    <w:next w:val="a"/>
    <w:qFormat/>
    <w:rsid w:val="00BA2B0E"/>
    <w:pPr>
      <w:keepNext/>
      <w:spacing w:line="360" w:lineRule="auto"/>
      <w:ind w:firstLine="900"/>
      <w:jc w:val="center"/>
      <w:outlineLvl w:val="1"/>
    </w:pPr>
    <w:rPr>
      <w:sz w:val="28"/>
    </w:rPr>
  </w:style>
  <w:style w:type="paragraph" w:styleId="3">
    <w:name w:val="heading 3"/>
    <w:basedOn w:val="a"/>
    <w:next w:val="a"/>
    <w:qFormat/>
    <w:rsid w:val="00BA2B0E"/>
    <w:pPr>
      <w:keepNext/>
      <w:spacing w:line="360" w:lineRule="auto"/>
      <w:ind w:firstLine="900"/>
      <w:jc w:val="right"/>
      <w:outlineLvl w:val="2"/>
    </w:pPr>
    <w:rPr>
      <w:sz w:val="28"/>
    </w:rPr>
  </w:style>
  <w:style w:type="paragraph" w:styleId="4">
    <w:name w:val="heading 4"/>
    <w:basedOn w:val="a"/>
    <w:next w:val="a"/>
    <w:qFormat/>
    <w:rsid w:val="00BA2B0E"/>
    <w:pPr>
      <w:keepNext/>
      <w:spacing w:line="360" w:lineRule="auto"/>
      <w:jc w:val="both"/>
      <w:outlineLvl w:val="3"/>
    </w:pPr>
    <w:rPr>
      <w:sz w:val="28"/>
    </w:rPr>
  </w:style>
  <w:style w:type="paragraph" w:styleId="5">
    <w:name w:val="heading 5"/>
    <w:basedOn w:val="a"/>
    <w:next w:val="a"/>
    <w:qFormat/>
    <w:rsid w:val="00BA2B0E"/>
    <w:pPr>
      <w:keepNext/>
      <w:spacing w:line="360" w:lineRule="auto"/>
      <w:jc w:val="center"/>
      <w:outlineLvl w:val="4"/>
    </w:pPr>
    <w:rPr>
      <w:sz w:val="28"/>
    </w:rPr>
  </w:style>
  <w:style w:type="paragraph" w:styleId="6">
    <w:name w:val="heading 6"/>
    <w:basedOn w:val="a"/>
    <w:next w:val="a"/>
    <w:qFormat/>
    <w:rsid w:val="00BA2B0E"/>
    <w:pPr>
      <w:keepNext/>
      <w:tabs>
        <w:tab w:val="left" w:pos="6771"/>
      </w:tabs>
      <w:spacing w:line="360" w:lineRule="auto"/>
      <w:ind w:firstLine="720"/>
      <w:jc w:val="both"/>
      <w:outlineLvl w:val="5"/>
    </w:pPr>
    <w:rPr>
      <w:sz w:val="28"/>
    </w:rPr>
  </w:style>
  <w:style w:type="paragraph" w:styleId="7">
    <w:name w:val="heading 7"/>
    <w:basedOn w:val="a"/>
    <w:next w:val="a"/>
    <w:qFormat/>
    <w:rsid w:val="00BA2B0E"/>
    <w:pPr>
      <w:keepNext/>
      <w:jc w:val="both"/>
      <w:outlineLvl w:val="6"/>
    </w:pPr>
  </w:style>
  <w:style w:type="paragraph" w:styleId="8">
    <w:name w:val="heading 8"/>
    <w:basedOn w:val="a"/>
    <w:next w:val="a"/>
    <w:qFormat/>
    <w:rsid w:val="00BA2B0E"/>
    <w:pPr>
      <w:keepNext/>
      <w:spacing w:line="360" w:lineRule="auto"/>
      <w:jc w:val="right"/>
      <w:outlineLvl w:val="7"/>
    </w:pPr>
    <w:rPr>
      <w:sz w:val="28"/>
    </w:rPr>
  </w:style>
  <w:style w:type="paragraph" w:styleId="9">
    <w:name w:val="heading 9"/>
    <w:basedOn w:val="a"/>
    <w:next w:val="a"/>
    <w:qFormat/>
    <w:rsid w:val="00BA2B0E"/>
    <w:pPr>
      <w:keepNext/>
      <w:tabs>
        <w:tab w:val="left" w:pos="540"/>
      </w:tabs>
      <w:spacing w:line="360" w:lineRule="auto"/>
      <w:ind w:firstLine="360"/>
      <w:jc w:val="both"/>
      <w:outlineLvl w:val="8"/>
    </w:pPr>
    <w:rPr>
      <w:b/>
      <w:sz w:val="28"/>
    </w:rPr>
  </w:style>
  <w:style w:type="character" w:default="1" w:styleId="a0">
    <w:name w:val="Default Paragraph Font"/>
    <w:semiHidden/>
    <w:rsid w:val="00BA2B0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A2B0E"/>
  </w:style>
  <w:style w:type="paragraph" w:styleId="20">
    <w:name w:val="Body Text Indent 2"/>
    <w:basedOn w:val="a"/>
    <w:rsid w:val="00BA2B0E"/>
    <w:pPr>
      <w:overflowPunct w:val="0"/>
      <w:autoSpaceDE w:val="0"/>
      <w:autoSpaceDN w:val="0"/>
      <w:adjustRightInd w:val="0"/>
      <w:spacing w:line="360" w:lineRule="auto"/>
      <w:ind w:firstLine="561"/>
      <w:jc w:val="both"/>
    </w:pPr>
    <w:rPr>
      <w:sz w:val="28"/>
    </w:rPr>
  </w:style>
  <w:style w:type="paragraph" w:styleId="30">
    <w:name w:val="Body Text Indent 3"/>
    <w:basedOn w:val="a"/>
    <w:rsid w:val="00BA2B0E"/>
    <w:pPr>
      <w:overflowPunct w:val="0"/>
      <w:autoSpaceDE w:val="0"/>
      <w:autoSpaceDN w:val="0"/>
      <w:adjustRightInd w:val="0"/>
      <w:spacing w:line="360" w:lineRule="auto"/>
      <w:ind w:firstLine="561"/>
      <w:jc w:val="both"/>
    </w:pPr>
    <w:rPr>
      <w:sz w:val="28"/>
    </w:rPr>
  </w:style>
  <w:style w:type="paragraph" w:styleId="21">
    <w:name w:val="Body Text 2"/>
    <w:basedOn w:val="a"/>
    <w:rsid w:val="00BA2B0E"/>
    <w:pPr>
      <w:tabs>
        <w:tab w:val="left" w:pos="540"/>
      </w:tabs>
      <w:spacing w:line="360" w:lineRule="auto"/>
      <w:jc w:val="both"/>
    </w:pPr>
    <w:rPr>
      <w:b/>
      <w:sz w:val="28"/>
    </w:rPr>
  </w:style>
  <w:style w:type="paragraph" w:styleId="31">
    <w:name w:val="Body Text 3"/>
    <w:basedOn w:val="a"/>
    <w:rsid w:val="00BA2B0E"/>
    <w:pPr>
      <w:tabs>
        <w:tab w:val="left" w:pos="540"/>
      </w:tabs>
      <w:spacing w:line="360" w:lineRule="auto"/>
      <w:jc w:val="both"/>
    </w:pPr>
    <w:rPr>
      <w:sz w:val="28"/>
    </w:rPr>
  </w:style>
  <w:style w:type="paragraph" w:styleId="a3">
    <w:name w:val="header"/>
    <w:basedOn w:val="a"/>
    <w:rsid w:val="00BA2B0E"/>
    <w:pPr>
      <w:tabs>
        <w:tab w:val="center" w:pos="4677"/>
        <w:tab w:val="right" w:pos="9355"/>
      </w:tabs>
    </w:pPr>
  </w:style>
  <w:style w:type="character" w:styleId="a4">
    <w:name w:val="page number"/>
    <w:basedOn w:val="a0"/>
    <w:rsid w:val="00BA2B0E"/>
  </w:style>
  <w:style w:type="paragraph" w:styleId="10">
    <w:name w:val="toc 1"/>
    <w:basedOn w:val="a"/>
    <w:next w:val="a"/>
    <w:autoRedefine/>
    <w:semiHidden/>
    <w:rsid w:val="00BA2B0E"/>
  </w:style>
  <w:style w:type="paragraph" w:styleId="22">
    <w:name w:val="toc 2"/>
    <w:basedOn w:val="a"/>
    <w:next w:val="a"/>
    <w:autoRedefine/>
    <w:semiHidden/>
    <w:rsid w:val="00BA2B0E"/>
    <w:pPr>
      <w:ind w:left="240"/>
    </w:pPr>
  </w:style>
  <w:style w:type="paragraph" w:styleId="32">
    <w:name w:val="toc 3"/>
    <w:basedOn w:val="a"/>
    <w:next w:val="a"/>
    <w:autoRedefine/>
    <w:semiHidden/>
    <w:rsid w:val="00BA2B0E"/>
    <w:pPr>
      <w:ind w:left="480"/>
    </w:pPr>
  </w:style>
  <w:style w:type="paragraph" w:styleId="40">
    <w:name w:val="toc 4"/>
    <w:basedOn w:val="a"/>
    <w:next w:val="a"/>
    <w:autoRedefine/>
    <w:semiHidden/>
    <w:rsid w:val="00BA2B0E"/>
    <w:pPr>
      <w:ind w:left="720"/>
    </w:pPr>
  </w:style>
  <w:style w:type="paragraph" w:styleId="50">
    <w:name w:val="toc 5"/>
    <w:basedOn w:val="a"/>
    <w:next w:val="a"/>
    <w:autoRedefine/>
    <w:semiHidden/>
    <w:rsid w:val="00BA2B0E"/>
    <w:pPr>
      <w:ind w:left="960"/>
    </w:pPr>
  </w:style>
  <w:style w:type="paragraph" w:styleId="60">
    <w:name w:val="toc 6"/>
    <w:basedOn w:val="a"/>
    <w:next w:val="a"/>
    <w:autoRedefine/>
    <w:semiHidden/>
    <w:rsid w:val="00BA2B0E"/>
    <w:pPr>
      <w:ind w:left="1200"/>
    </w:pPr>
  </w:style>
  <w:style w:type="paragraph" w:styleId="70">
    <w:name w:val="toc 7"/>
    <w:basedOn w:val="a"/>
    <w:next w:val="a"/>
    <w:autoRedefine/>
    <w:semiHidden/>
    <w:rsid w:val="00BA2B0E"/>
    <w:pPr>
      <w:ind w:left="1440"/>
    </w:pPr>
  </w:style>
  <w:style w:type="paragraph" w:styleId="80">
    <w:name w:val="toc 8"/>
    <w:basedOn w:val="a"/>
    <w:next w:val="a"/>
    <w:autoRedefine/>
    <w:semiHidden/>
    <w:rsid w:val="00BA2B0E"/>
    <w:pPr>
      <w:ind w:left="1680"/>
    </w:pPr>
  </w:style>
  <w:style w:type="paragraph" w:styleId="90">
    <w:name w:val="toc 9"/>
    <w:basedOn w:val="a"/>
    <w:next w:val="a"/>
    <w:autoRedefine/>
    <w:semiHidden/>
    <w:rsid w:val="00BA2B0E"/>
    <w:pPr>
      <w:ind w:left="1920"/>
    </w:pPr>
  </w:style>
  <w:style w:type="character" w:styleId="a5">
    <w:name w:val="Hyperlink"/>
    <w:rsid w:val="00BA2B0E"/>
    <w:rPr>
      <w:color w:val="0000FF"/>
      <w:u w:val="single"/>
    </w:rPr>
  </w:style>
  <w:style w:type="paragraph" w:styleId="a6">
    <w:name w:val="Normal (Web)"/>
    <w:basedOn w:val="a"/>
    <w:pPr>
      <w:spacing w:before="100" w:beforeAutospacing="1" w:after="100" w:afterAutospacing="1"/>
    </w:pPr>
    <w:rPr>
      <w:rFonts w:ascii="Arial Unicode MS" w:eastAsia="Arial Unicode MS" w:hAnsi="Arial Unicode MS" w:cs="Arial Unicode MS"/>
      <w:color w:val="000000"/>
    </w:rPr>
  </w:style>
  <w:style w:type="character" w:customStyle="1" w:styleId="zagolsmall">
    <w:name w:val="zagolsmall"/>
    <w:basedOn w:val="a0"/>
  </w:style>
  <w:style w:type="paragraph" w:styleId="a7">
    <w:name w:val="Body Text Indent"/>
    <w:basedOn w:val="a"/>
    <w:rsid w:val="00BA2B0E"/>
    <w:pPr>
      <w:spacing w:line="360" w:lineRule="auto"/>
      <w:jc w:val="both"/>
    </w:pPr>
    <w:rPr>
      <w:sz w:val="28"/>
    </w:rPr>
  </w:style>
  <w:style w:type="paragraph" w:styleId="a8">
    <w:name w:val="footnote text"/>
    <w:basedOn w:val="a"/>
    <w:semiHidden/>
    <w:rsid w:val="00BA2B0E"/>
    <w:rPr>
      <w:sz w:val="20"/>
      <w:szCs w:val="20"/>
    </w:rPr>
  </w:style>
  <w:style w:type="character" w:styleId="a9">
    <w:name w:val="footnote reference"/>
    <w:semiHidden/>
    <w:rsid w:val="00BA2B0E"/>
    <w:rPr>
      <w:vertAlign w:val="superscript"/>
    </w:rPr>
  </w:style>
  <w:style w:type="paragraph" w:customStyle="1" w:styleId="BodyText2">
    <w:name w:val="Body Text 2"/>
    <w:basedOn w:val="a"/>
    <w:rsid w:val="00BA2B0E"/>
    <w:pPr>
      <w:spacing w:after="120"/>
      <w:ind w:left="283"/>
    </w:pPr>
    <w:rPr>
      <w:bCs/>
      <w:szCs w:val="20"/>
    </w:rPr>
  </w:style>
  <w:style w:type="paragraph" w:customStyle="1" w:styleId="aa">
    <w:name w:val="Готовый"/>
    <w:basedOn w:val="a"/>
    <w:rsid w:val="00BA2B0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b">
    <w:name w:val="Table Elegant"/>
    <w:basedOn w:val="a1"/>
    <w:rsid w:val="00BA2B0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c">
    <w:name w:val="Title"/>
    <w:basedOn w:val="a"/>
    <w:qFormat/>
    <w:rsid w:val="00BA2B0E"/>
    <w:pPr>
      <w:spacing w:line="360" w:lineRule="auto"/>
      <w:ind w:firstLine="900"/>
      <w:jc w:val="center"/>
    </w:pPr>
    <w:rPr>
      <w:sz w:val="28"/>
    </w:rPr>
  </w:style>
  <w:style w:type="paragraph" w:styleId="ad">
    <w:name w:val="footer"/>
    <w:basedOn w:val="a"/>
    <w:rsid w:val="00BA2B0E"/>
    <w:pPr>
      <w:tabs>
        <w:tab w:val="center" w:pos="4153"/>
        <w:tab w:val="right" w:pos="8306"/>
      </w:tabs>
    </w:pPr>
  </w:style>
  <w:style w:type="paragraph" w:styleId="ae">
    <w:name w:val="Body Text"/>
    <w:basedOn w:val="a"/>
    <w:rsid w:val="00BA2B0E"/>
    <w:pPr>
      <w:spacing w:line="360" w:lineRule="auto"/>
    </w:pPr>
    <w:rPr>
      <w:sz w:val="28"/>
    </w:rPr>
  </w:style>
  <w:style w:type="paragraph" w:customStyle="1" w:styleId="bold">
    <w:name w:val="Стиль bold"/>
    <w:basedOn w:val="1"/>
    <w:rsid w:val="00BA2B0E"/>
    <w:pPr>
      <w:spacing w:before="0" w:after="0" w:line="360" w:lineRule="auto"/>
      <w:jc w:val="both"/>
    </w:pPr>
    <w:rPr>
      <w:sz w:val="24"/>
      <w:szCs w:val="24"/>
    </w:rPr>
  </w:style>
  <w:style w:type="paragraph" w:customStyle="1" w:styleId="text">
    <w:name w:val="Стиль text"/>
    <w:basedOn w:val="a"/>
    <w:rsid w:val="00BA2B0E"/>
    <w:pPr>
      <w:spacing w:line="360" w:lineRule="auto"/>
      <w:jc w:val="both"/>
    </w:pPr>
    <w:rPr>
      <w:rFonts w:ascii="Arial" w:hAnsi="Arial" w:cs="Arial"/>
      <w:szCs w:val="32"/>
    </w:rPr>
  </w:style>
  <w:style w:type="paragraph" w:customStyle="1" w:styleId="zag">
    <w:name w:val="Стиль zag"/>
    <w:basedOn w:val="a"/>
    <w:rsid w:val="00BA2B0E"/>
    <w:pPr>
      <w:spacing w:line="360" w:lineRule="auto"/>
      <w:jc w:val="center"/>
    </w:pPr>
    <w:rPr>
      <w:rFonts w:ascii="Arial" w:hAnsi="Arial" w:cs="Arial"/>
      <w:b/>
      <w:sz w:val="32"/>
      <w:szCs w:val="32"/>
    </w:rPr>
  </w:style>
  <w:style w:type="paragraph" w:customStyle="1" w:styleId="11">
    <w:name w:val="Стиль1"/>
    <w:basedOn w:val="1"/>
    <w:rsid w:val="00BA2B0E"/>
    <w:pPr>
      <w:spacing w:after="240"/>
      <w:jc w:val="both"/>
    </w:pPr>
    <w:rPr>
      <w:sz w:val="28"/>
      <w:szCs w:val="24"/>
    </w:rPr>
  </w:style>
  <w:style w:type="paragraph" w:customStyle="1" w:styleId="23">
    <w:name w:val="Стиль2"/>
    <w:basedOn w:val="1"/>
    <w:rsid w:val="00BA2B0E"/>
    <w:pPr>
      <w:spacing w:before="0" w:after="0" w:line="360" w:lineRule="auto"/>
      <w:jc w:val="both"/>
    </w:pPr>
    <w:rPr>
      <w:sz w:val="24"/>
      <w:szCs w:val="24"/>
      <w:u w:val="single"/>
    </w:rPr>
  </w:style>
  <w:style w:type="paragraph" w:styleId="af">
    <w:name w:val="Block Text"/>
    <w:basedOn w:val="a"/>
    <w:rsid w:val="00BA2B0E"/>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olpovskih\TEMP\Rar$DI49.191\&#1052;&#1086;&#1080;%20&#1076;&#1086;&#1082;&#1091;&#1084;&#1077;&#1085;&#1090;&#1099;&#1053;&#1086;&#1074;&#1072;&#1103;%20&#1087;&#1072;&#1087;&#1082;&#1072;10390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tolpovskih\TEMP\Rar$DI49.191\&#1052;&#1086;&#1080;%20&#1076;&#1086;&#1082;&#1091;&#1084;&#1077;&#1085;&#1090;&#1099;&#1053;&#1086;&#1074;&#1072;&#1103;%20&#1087;&#1072;&#1087;&#1082;&#1072;02820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stolpovskih\TEMP\Rar$DI49.191\&#1052;&#1086;&#1080;%20&#1076;&#1086;&#1082;&#1091;&#1084;&#1077;&#1085;&#1090;&#1099;&#1053;&#1086;&#1074;&#1072;&#1103;%20&#1087;&#1072;&#1087;&#1082;&#1072;0678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8389</Words>
  <Characters>47821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Company>
  <LinksUpToDate>false</LinksUpToDate>
  <CharactersWithSpaces>56098</CharactersWithSpaces>
  <SharedDoc>false</SharedDoc>
  <HLinks>
    <vt:vector size="18" baseType="variant">
      <vt:variant>
        <vt:i4>69927954</vt:i4>
      </vt:variant>
      <vt:variant>
        <vt:i4>6</vt:i4>
      </vt:variant>
      <vt:variant>
        <vt:i4>0</vt:i4>
      </vt:variant>
      <vt:variant>
        <vt:i4>5</vt:i4>
      </vt:variant>
      <vt:variant>
        <vt:lpwstr>..\..\..\TEMP\Rar$DI49.191\Мои документыНовая папка067800.htm</vt:lpwstr>
      </vt:variant>
      <vt:variant>
        <vt:lpwstr/>
      </vt:variant>
      <vt:variant>
        <vt:i4>70124565</vt:i4>
      </vt:variant>
      <vt:variant>
        <vt:i4>3</vt:i4>
      </vt:variant>
      <vt:variant>
        <vt:i4>0</vt:i4>
      </vt:variant>
      <vt:variant>
        <vt:i4>5</vt:i4>
      </vt:variant>
      <vt:variant>
        <vt:lpwstr>..\..\..\TEMP\Rar$DI49.191\Мои документыНовая папка103900.htm</vt:lpwstr>
      </vt:variant>
      <vt:variant>
        <vt:lpwstr/>
      </vt:variant>
      <vt:variant>
        <vt:i4>69469212</vt:i4>
      </vt:variant>
      <vt:variant>
        <vt:i4>0</vt:i4>
      </vt:variant>
      <vt:variant>
        <vt:i4>0</vt:i4>
      </vt:variant>
      <vt:variant>
        <vt:i4>5</vt:i4>
      </vt:variant>
      <vt:variant>
        <vt:lpwstr>..\..\..\TEMP\Rar$DI49.191\Мои документыНовая папка028200.htm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cp:lastModifiedBy>stolpovskih</cp:lastModifiedBy>
  <cp:revision>2</cp:revision>
  <dcterms:created xsi:type="dcterms:W3CDTF">2018-04-11T03:56:00Z</dcterms:created>
  <dcterms:modified xsi:type="dcterms:W3CDTF">2018-04-11T03:56:00Z</dcterms:modified>
</cp:coreProperties>
</file>