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3B" w:rsidRDefault="0057053B" w:rsidP="0057053B">
      <w:pPr>
        <w:jc w:val="cente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МИНИСТЕРСТВО ОБРАЗОВАНИЯ, НАУКИ И МОЛОДЕЖИ РЕСПУБЛИКИ КРЫМ</w:t>
      </w:r>
    </w:p>
    <w:p w:rsidR="0057053B" w:rsidRDefault="0057053B" w:rsidP="0057053B">
      <w:pPr>
        <w:jc w:val="cente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ГОСУДАРСТВЕННОЕ БЮДЖЕТНОЕ ОБРАЗОВАТЕЛЬНОЕ УЧРЕЖДЕНИЕ ВЫСШЕГО УЧЕБНОГО ЗАВЕДЕНИЯ РЕСПУБЛИКИ «КРЫМ КРЫМСКИЙ ИНЖЕНЕРНО-ПЕДАГОГИЧЕСКИЙ УНИВЕРСИТЕТ»</w:t>
      </w:r>
    </w:p>
    <w:p w:rsidR="0057053B" w:rsidRDefault="0057053B" w:rsidP="0057053B">
      <w:pPr>
        <w:jc w:val="cente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Имени Февзи Якубова </w:t>
      </w:r>
    </w:p>
    <w:p w:rsidR="0057053B" w:rsidRDefault="0057053B" w:rsidP="0057053B">
      <w:pPr>
        <w:jc w:val="cente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Инженерно-технологический факультет</w:t>
      </w:r>
    </w:p>
    <w:p w:rsidR="0057053B" w:rsidRDefault="0057053B" w:rsidP="0057053B">
      <w:pPr>
        <w:jc w:val="cente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Кафедра технологии и дизайна и профессиональной педагогики</w:t>
      </w:r>
    </w:p>
    <w:p w:rsidR="0057053B" w:rsidRDefault="0057053B" w:rsidP="0057053B">
      <w:pPr>
        <w:jc w:val="center"/>
        <w:rPr>
          <w:rFonts w:ascii="Times New Roman" w:hAnsi="Times New Roman" w:cs="Times New Roman"/>
          <w:bCs/>
          <w:color w:val="000000" w:themeColor="text1"/>
          <w:sz w:val="28"/>
          <w:szCs w:val="28"/>
          <w:shd w:val="clear" w:color="auto" w:fill="FFFFFF"/>
        </w:rPr>
      </w:pPr>
    </w:p>
    <w:p w:rsidR="0057053B" w:rsidRDefault="0057053B" w:rsidP="0057053B">
      <w:pPr>
        <w:jc w:val="center"/>
        <w:rPr>
          <w:rFonts w:ascii="Times New Roman" w:hAnsi="Times New Roman" w:cs="Times New Roman"/>
          <w:bCs/>
          <w:color w:val="000000" w:themeColor="text1"/>
          <w:sz w:val="28"/>
          <w:szCs w:val="28"/>
          <w:shd w:val="clear" w:color="auto" w:fill="FFFFFF"/>
        </w:rPr>
      </w:pPr>
    </w:p>
    <w:p w:rsidR="0057053B" w:rsidRDefault="0057053B" w:rsidP="0057053B">
      <w:pPr>
        <w:jc w:val="cente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РЕФЕРАТ</w:t>
      </w:r>
    </w:p>
    <w:p w:rsidR="0057053B" w:rsidRPr="007D2EBC" w:rsidRDefault="0057053B" w:rsidP="0057053B">
      <w:pPr>
        <w:jc w:val="center"/>
        <w:rPr>
          <w:rFonts w:ascii="Times New Roman" w:hAnsi="Times New Roman" w:cs="Times New Roman"/>
          <w:bCs/>
          <w:color w:val="000000" w:themeColor="text1"/>
          <w:sz w:val="28"/>
          <w:szCs w:val="28"/>
          <w:shd w:val="clear" w:color="auto" w:fill="FFFFFF"/>
        </w:rPr>
      </w:pPr>
      <w:r w:rsidRPr="007D2EBC">
        <w:rPr>
          <w:rFonts w:ascii="Times New Roman" w:hAnsi="Times New Roman" w:cs="Times New Roman"/>
          <w:bCs/>
          <w:color w:val="000000" w:themeColor="text1"/>
          <w:sz w:val="28"/>
          <w:szCs w:val="28"/>
          <w:shd w:val="clear" w:color="auto" w:fill="FFFFFF"/>
        </w:rPr>
        <w:t>по дисциплине «Общая и профессиональная педагогика»</w:t>
      </w:r>
    </w:p>
    <w:p w:rsidR="0057053B" w:rsidRPr="007D2EBC" w:rsidRDefault="0057053B" w:rsidP="0057053B">
      <w:pPr>
        <w:pStyle w:val="a3"/>
        <w:spacing w:after="0"/>
        <w:jc w:val="center"/>
        <w:rPr>
          <w:sz w:val="28"/>
          <w:szCs w:val="28"/>
        </w:rPr>
      </w:pPr>
      <w:r w:rsidRPr="007D2EBC">
        <w:rPr>
          <w:bCs/>
          <w:color w:val="000000" w:themeColor="text1"/>
          <w:sz w:val="28"/>
          <w:szCs w:val="28"/>
          <w:shd w:val="clear" w:color="auto" w:fill="FFFFFF"/>
        </w:rPr>
        <w:t>на тему: «</w:t>
      </w:r>
      <w:bookmarkStart w:id="0" w:name="_GoBack"/>
      <w:r w:rsidRPr="007D2EBC">
        <w:rPr>
          <w:sz w:val="28"/>
          <w:szCs w:val="28"/>
        </w:rPr>
        <w:t>Профессиональная компетентность педагога</w:t>
      </w:r>
      <w:bookmarkEnd w:id="0"/>
      <w:r w:rsidRPr="007D2EBC">
        <w:rPr>
          <w:sz w:val="28"/>
          <w:szCs w:val="28"/>
        </w:rPr>
        <w:t>»</w:t>
      </w:r>
    </w:p>
    <w:p w:rsidR="0057053B" w:rsidRDefault="0057053B" w:rsidP="0057053B">
      <w:pPr>
        <w:jc w:val="center"/>
        <w:rPr>
          <w:rFonts w:ascii="Times New Roman" w:hAnsi="Times New Roman" w:cs="Times New Roman"/>
          <w:bCs/>
          <w:color w:val="000000" w:themeColor="text1"/>
          <w:sz w:val="28"/>
          <w:szCs w:val="28"/>
          <w:shd w:val="clear" w:color="auto" w:fill="FFFFFF"/>
        </w:rPr>
      </w:pPr>
    </w:p>
    <w:p w:rsidR="0057053B" w:rsidRDefault="0057053B" w:rsidP="0057053B">
      <w:pPr>
        <w:jc w:val="both"/>
        <w:rPr>
          <w:rFonts w:ascii="Times New Roman" w:hAnsi="Times New Roman" w:cs="Times New Roman"/>
          <w:bCs/>
          <w:color w:val="000000" w:themeColor="text1"/>
          <w:sz w:val="28"/>
          <w:szCs w:val="28"/>
          <w:shd w:val="clear" w:color="auto" w:fill="FFFFFF"/>
        </w:rPr>
      </w:pPr>
    </w:p>
    <w:p w:rsidR="0057053B" w:rsidRDefault="0057053B" w:rsidP="0057053B">
      <w:pPr>
        <w:jc w:val="both"/>
        <w:rPr>
          <w:rFonts w:ascii="Times New Roman" w:hAnsi="Times New Roman" w:cs="Times New Roman"/>
          <w:bCs/>
          <w:color w:val="000000" w:themeColor="text1"/>
          <w:sz w:val="28"/>
          <w:szCs w:val="28"/>
          <w:shd w:val="clear" w:color="auto" w:fill="FFFFFF"/>
        </w:rPr>
      </w:pPr>
    </w:p>
    <w:p w:rsidR="0057053B" w:rsidRDefault="0057053B" w:rsidP="0057053B">
      <w:pPr>
        <w:jc w:val="both"/>
        <w:rPr>
          <w:rFonts w:ascii="Times New Roman" w:hAnsi="Times New Roman" w:cs="Times New Roman"/>
          <w:bCs/>
          <w:color w:val="000000" w:themeColor="text1"/>
          <w:sz w:val="28"/>
          <w:szCs w:val="28"/>
          <w:shd w:val="clear" w:color="auto" w:fill="FFFFFF"/>
        </w:rPr>
      </w:pPr>
    </w:p>
    <w:p w:rsidR="0057053B" w:rsidRDefault="0057053B" w:rsidP="0057053B">
      <w:pPr>
        <w:jc w:val="right"/>
        <w:rPr>
          <w:rFonts w:ascii="Times New Roman" w:hAnsi="Times New Roman" w:cs="Times New Roman"/>
          <w:bCs/>
          <w:color w:val="000000" w:themeColor="text1"/>
          <w:sz w:val="28"/>
          <w:szCs w:val="28"/>
          <w:shd w:val="clear" w:color="auto" w:fill="FFFFFF"/>
        </w:rPr>
      </w:pPr>
    </w:p>
    <w:p w:rsidR="0057053B" w:rsidRDefault="0057053B" w:rsidP="0057053B">
      <w:pPr>
        <w:jc w:val="right"/>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Выполни</w:t>
      </w:r>
      <w:r w:rsidR="00651C60">
        <w:rPr>
          <w:rFonts w:ascii="Times New Roman" w:hAnsi="Times New Roman" w:cs="Times New Roman"/>
          <w:bCs/>
          <w:color w:val="000000" w:themeColor="text1"/>
          <w:sz w:val="28"/>
          <w:szCs w:val="28"/>
          <w:shd w:val="clear" w:color="auto" w:fill="FFFFFF"/>
        </w:rPr>
        <w:t>л студент 2</w:t>
      </w:r>
      <w:r>
        <w:rPr>
          <w:rFonts w:ascii="Times New Roman" w:hAnsi="Times New Roman" w:cs="Times New Roman"/>
          <w:bCs/>
          <w:color w:val="000000" w:themeColor="text1"/>
          <w:sz w:val="28"/>
          <w:szCs w:val="28"/>
          <w:shd w:val="clear" w:color="auto" w:fill="FFFFFF"/>
        </w:rPr>
        <w:t xml:space="preserve"> курса</w:t>
      </w:r>
    </w:p>
    <w:p w:rsidR="0057053B" w:rsidRDefault="0057053B" w:rsidP="0057053B">
      <w:pPr>
        <w:jc w:val="right"/>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Очной формы обучения</w:t>
      </w:r>
    </w:p>
    <w:p w:rsidR="0057053B" w:rsidRDefault="0057053B" w:rsidP="0057053B">
      <w:pPr>
        <w:jc w:val="right"/>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направления подготовки 44.03.04</w:t>
      </w:r>
    </w:p>
    <w:p w:rsidR="0057053B" w:rsidRDefault="0057053B" w:rsidP="0057053B">
      <w:pPr>
        <w:jc w:val="right"/>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специальности «</w:t>
      </w:r>
      <w:r w:rsidR="00136CCE">
        <w:rPr>
          <w:rFonts w:ascii="Times New Roman" w:hAnsi="Times New Roman" w:cs="Times New Roman"/>
          <w:bCs/>
          <w:color w:val="000000" w:themeColor="text1"/>
          <w:sz w:val="28"/>
          <w:szCs w:val="28"/>
          <w:shd w:val="clear" w:color="auto" w:fill="FFFFFF"/>
        </w:rPr>
        <w:t>Сервис и эксплуатация автомобильного транспорта</w:t>
      </w:r>
      <w:r>
        <w:rPr>
          <w:rFonts w:ascii="Times New Roman" w:hAnsi="Times New Roman" w:cs="Times New Roman"/>
          <w:bCs/>
          <w:color w:val="000000" w:themeColor="text1"/>
          <w:sz w:val="28"/>
          <w:szCs w:val="28"/>
          <w:shd w:val="clear" w:color="auto" w:fill="FFFFFF"/>
        </w:rPr>
        <w:t>»</w:t>
      </w:r>
    </w:p>
    <w:p w:rsidR="0057053B" w:rsidRDefault="008C3A23" w:rsidP="0057053B">
      <w:pPr>
        <w:jc w:val="right"/>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группы СЭАТ-18</w:t>
      </w:r>
    </w:p>
    <w:p w:rsidR="008C3A23" w:rsidRDefault="008C3A23" w:rsidP="0057053B">
      <w:pPr>
        <w:jc w:val="right"/>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Ибрагимов Ф.</w:t>
      </w:r>
    </w:p>
    <w:p w:rsidR="0057053B" w:rsidRDefault="0057053B" w:rsidP="0057053B">
      <w:pPr>
        <w:jc w:val="right"/>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Проверил: д-р. пед. наук проф. </w:t>
      </w:r>
    </w:p>
    <w:p w:rsidR="0057053B" w:rsidRDefault="0057053B" w:rsidP="0057053B">
      <w:pPr>
        <w:jc w:val="right"/>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 xml:space="preserve">  Тархан Л. З. </w:t>
      </w:r>
    </w:p>
    <w:p w:rsidR="0057053B" w:rsidRDefault="0057053B" w:rsidP="0057053B">
      <w:pPr>
        <w:jc w:val="center"/>
        <w:rPr>
          <w:rFonts w:ascii="Times New Roman" w:hAnsi="Times New Roman" w:cs="Times New Roman"/>
          <w:bCs/>
          <w:color w:val="000000" w:themeColor="text1"/>
          <w:sz w:val="28"/>
          <w:szCs w:val="28"/>
          <w:shd w:val="clear" w:color="auto" w:fill="FFFFFF"/>
        </w:rPr>
      </w:pPr>
    </w:p>
    <w:p w:rsidR="00AA2C82" w:rsidRPr="0057053B" w:rsidRDefault="008C3A23" w:rsidP="0057053B">
      <w:pPr>
        <w:jc w:val="center"/>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г. Симферополь, 2020</w:t>
      </w:r>
    </w:p>
    <w:p w:rsidR="00D977D5" w:rsidRDefault="00D977D5" w:rsidP="00AA2C82">
      <w:pPr>
        <w:pStyle w:val="a3"/>
        <w:shd w:val="clear" w:color="auto" w:fill="FFFFFF"/>
        <w:spacing w:before="0" w:beforeAutospacing="0" w:after="0" w:afterAutospacing="0" w:line="360" w:lineRule="auto"/>
        <w:jc w:val="center"/>
        <w:rPr>
          <w:b/>
          <w:bCs/>
          <w:color w:val="000000"/>
          <w:sz w:val="28"/>
          <w:szCs w:val="28"/>
        </w:rPr>
      </w:pPr>
      <w:r w:rsidRPr="00FE0BA1">
        <w:rPr>
          <w:b/>
          <w:bCs/>
          <w:color w:val="000000"/>
          <w:sz w:val="28"/>
          <w:szCs w:val="28"/>
        </w:rPr>
        <w:lastRenderedPageBreak/>
        <w:t>Содержание</w:t>
      </w:r>
    </w:p>
    <w:p w:rsidR="00CA1A75" w:rsidRPr="00FE0BA1" w:rsidRDefault="00CA1A75" w:rsidP="00FE0BA1">
      <w:pPr>
        <w:pStyle w:val="a3"/>
        <w:shd w:val="clear" w:color="auto" w:fill="FFFFFF"/>
        <w:spacing w:before="0" w:beforeAutospacing="0" w:after="0" w:afterAutospacing="0" w:line="360" w:lineRule="auto"/>
        <w:jc w:val="both"/>
        <w:rPr>
          <w:rFonts w:ascii="Arial" w:hAnsi="Arial" w:cs="Arial"/>
          <w:color w:val="000000"/>
          <w:sz w:val="28"/>
          <w:szCs w:val="28"/>
        </w:rPr>
      </w:pPr>
    </w:p>
    <w:p w:rsidR="00D977D5" w:rsidRPr="00CA1A75" w:rsidRDefault="00D977D5" w:rsidP="00FE0BA1">
      <w:pPr>
        <w:pStyle w:val="a3"/>
        <w:shd w:val="clear" w:color="auto" w:fill="FFFFFF"/>
        <w:spacing w:before="0" w:beforeAutospacing="0" w:after="0" w:afterAutospacing="0" w:line="360" w:lineRule="auto"/>
        <w:jc w:val="both"/>
        <w:rPr>
          <w:rFonts w:ascii="Arial" w:hAnsi="Arial" w:cs="Arial"/>
          <w:color w:val="000000"/>
          <w:sz w:val="28"/>
          <w:szCs w:val="28"/>
        </w:rPr>
      </w:pPr>
      <w:r w:rsidRPr="00CA1A75">
        <w:rPr>
          <w:bCs/>
          <w:color w:val="000000"/>
          <w:sz w:val="28"/>
          <w:szCs w:val="28"/>
        </w:rPr>
        <w:t>Введение</w:t>
      </w:r>
    </w:p>
    <w:p w:rsidR="00D977D5" w:rsidRPr="00CA1A75" w:rsidRDefault="00D977D5" w:rsidP="00FE0BA1">
      <w:pPr>
        <w:pStyle w:val="a3"/>
        <w:shd w:val="clear" w:color="auto" w:fill="FFFFFF"/>
        <w:spacing w:before="0" w:beforeAutospacing="0" w:after="0" w:afterAutospacing="0" w:line="360" w:lineRule="auto"/>
        <w:jc w:val="both"/>
        <w:rPr>
          <w:rFonts w:ascii="Arial" w:hAnsi="Arial" w:cs="Arial"/>
          <w:color w:val="000000"/>
          <w:sz w:val="28"/>
          <w:szCs w:val="28"/>
        </w:rPr>
      </w:pPr>
      <w:r w:rsidRPr="00CA1A75">
        <w:rPr>
          <w:bCs/>
          <w:color w:val="000000"/>
          <w:sz w:val="28"/>
          <w:szCs w:val="28"/>
        </w:rPr>
        <w:t>1. Личностные качества педагога</w:t>
      </w:r>
    </w:p>
    <w:p w:rsidR="00D977D5" w:rsidRPr="00CA1A75" w:rsidRDefault="00D977D5" w:rsidP="00FE0BA1">
      <w:pPr>
        <w:pStyle w:val="a3"/>
        <w:shd w:val="clear" w:color="auto" w:fill="FFFFFF"/>
        <w:spacing w:before="0" w:beforeAutospacing="0" w:after="0" w:afterAutospacing="0" w:line="360" w:lineRule="auto"/>
        <w:jc w:val="both"/>
        <w:rPr>
          <w:bCs/>
          <w:color w:val="000000"/>
          <w:sz w:val="28"/>
          <w:szCs w:val="28"/>
        </w:rPr>
      </w:pPr>
      <w:r w:rsidRPr="00CA1A75">
        <w:rPr>
          <w:bCs/>
          <w:color w:val="000000"/>
          <w:sz w:val="28"/>
          <w:szCs w:val="28"/>
        </w:rPr>
        <w:t>2.</w:t>
      </w:r>
      <w:r w:rsidR="00CA1A75" w:rsidRPr="00CA1A75">
        <w:rPr>
          <w:bCs/>
          <w:color w:val="000000"/>
          <w:sz w:val="28"/>
          <w:szCs w:val="28"/>
        </w:rPr>
        <w:t xml:space="preserve"> </w:t>
      </w:r>
      <w:r w:rsidRPr="00CA1A75">
        <w:rPr>
          <w:bCs/>
          <w:color w:val="000000"/>
          <w:sz w:val="28"/>
          <w:szCs w:val="28"/>
        </w:rPr>
        <w:t>Профессионал</w:t>
      </w:r>
      <w:r w:rsidR="00CA1A75">
        <w:rPr>
          <w:bCs/>
          <w:color w:val="000000"/>
          <w:sz w:val="28"/>
          <w:szCs w:val="28"/>
        </w:rPr>
        <w:t>ь</w:t>
      </w:r>
      <w:r w:rsidRPr="00CA1A75">
        <w:rPr>
          <w:bCs/>
          <w:color w:val="000000"/>
          <w:sz w:val="28"/>
          <w:szCs w:val="28"/>
        </w:rPr>
        <w:t>ные качества педагога</w:t>
      </w:r>
    </w:p>
    <w:p w:rsidR="00CA1A75" w:rsidRPr="00CA1A75" w:rsidRDefault="00CA1A75" w:rsidP="00CA1A75">
      <w:pPr>
        <w:widowControl w:val="0"/>
        <w:shd w:val="clear" w:color="auto" w:fill="FFFFFF"/>
        <w:spacing w:after="0" w:line="360" w:lineRule="auto"/>
        <w:jc w:val="both"/>
        <w:rPr>
          <w:rFonts w:ascii="Times New Roman" w:hAnsi="Times New Roman"/>
          <w:sz w:val="28"/>
          <w:szCs w:val="28"/>
          <w:lang w:eastAsia="ru-RU"/>
        </w:rPr>
      </w:pPr>
      <w:r w:rsidRPr="00CA1A75">
        <w:rPr>
          <w:rFonts w:ascii="Times New Roman" w:hAnsi="Times New Roman"/>
          <w:bCs/>
          <w:sz w:val="28"/>
          <w:szCs w:val="28"/>
          <w:lang w:eastAsia="ru-RU"/>
        </w:rPr>
        <w:t>3. Формирование и развитие педагогических способностей</w:t>
      </w:r>
    </w:p>
    <w:p w:rsidR="00D977D5" w:rsidRPr="00CA1A75" w:rsidRDefault="00D977D5" w:rsidP="00FE0BA1">
      <w:pPr>
        <w:pStyle w:val="a3"/>
        <w:shd w:val="clear" w:color="auto" w:fill="FFFFFF"/>
        <w:spacing w:before="0" w:beforeAutospacing="0" w:after="0" w:afterAutospacing="0" w:line="360" w:lineRule="auto"/>
        <w:jc w:val="both"/>
        <w:rPr>
          <w:rFonts w:ascii="Arial" w:hAnsi="Arial" w:cs="Arial"/>
          <w:color w:val="000000"/>
          <w:sz w:val="28"/>
          <w:szCs w:val="28"/>
        </w:rPr>
      </w:pPr>
      <w:r w:rsidRPr="00CA1A75">
        <w:rPr>
          <w:bCs/>
          <w:color w:val="000000"/>
          <w:sz w:val="28"/>
          <w:szCs w:val="28"/>
        </w:rPr>
        <w:t>Заключение</w:t>
      </w:r>
    </w:p>
    <w:p w:rsidR="00D977D5" w:rsidRPr="00CA1A75" w:rsidRDefault="00CA1A75" w:rsidP="00CA1A75">
      <w:pPr>
        <w:pStyle w:val="a3"/>
        <w:shd w:val="clear" w:color="auto" w:fill="FFFFFF"/>
        <w:spacing w:before="0" w:beforeAutospacing="0" w:after="0" w:afterAutospacing="0" w:line="360" w:lineRule="auto"/>
        <w:rPr>
          <w:color w:val="000000"/>
          <w:sz w:val="28"/>
          <w:szCs w:val="28"/>
        </w:rPr>
      </w:pPr>
      <w:r w:rsidRPr="00CA1A75">
        <w:rPr>
          <w:color w:val="000000"/>
          <w:sz w:val="28"/>
          <w:szCs w:val="28"/>
        </w:rPr>
        <w:t>Список используемой литературы</w:t>
      </w:r>
      <w:r w:rsidR="00D977D5" w:rsidRPr="00CA1A75">
        <w:rPr>
          <w:color w:val="000000"/>
          <w:sz w:val="28"/>
          <w:szCs w:val="28"/>
        </w:rPr>
        <w:br/>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br/>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br/>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br/>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CA1A75">
      <w:pPr>
        <w:pStyle w:val="a3"/>
        <w:shd w:val="clear" w:color="auto" w:fill="FFFFFF"/>
        <w:spacing w:before="0" w:beforeAutospacing="0" w:after="0" w:afterAutospacing="0" w:line="360" w:lineRule="auto"/>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b/>
          <w:bCs/>
          <w:color w:val="000000"/>
          <w:sz w:val="28"/>
          <w:szCs w:val="28"/>
        </w:rPr>
      </w:pPr>
    </w:p>
    <w:p w:rsidR="00D977D5" w:rsidRDefault="00D977D5" w:rsidP="00FE0BA1">
      <w:pPr>
        <w:pStyle w:val="a3"/>
        <w:shd w:val="clear" w:color="auto" w:fill="FFFFFF"/>
        <w:spacing w:before="0" w:beforeAutospacing="0" w:after="0" w:afterAutospacing="0" w:line="360" w:lineRule="auto"/>
        <w:ind w:firstLine="851"/>
        <w:jc w:val="both"/>
        <w:rPr>
          <w:b/>
          <w:bCs/>
          <w:color w:val="000000"/>
          <w:sz w:val="28"/>
          <w:szCs w:val="28"/>
        </w:rPr>
      </w:pPr>
      <w:r w:rsidRPr="00FE0BA1">
        <w:rPr>
          <w:b/>
          <w:bCs/>
          <w:color w:val="000000"/>
          <w:sz w:val="28"/>
          <w:szCs w:val="28"/>
        </w:rPr>
        <w:lastRenderedPageBreak/>
        <w:t>Введение</w:t>
      </w:r>
    </w:p>
    <w:p w:rsidR="00CA1A75" w:rsidRPr="00FE0BA1"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Возникновение педагогической профессии имеет объективные основания: общество не могло бы существовать и развиваться, если бы молодое поколение, приходящее на смену старшему, вынуждено было начинать все сначала, без творческого освоения и использования того опыта, который оно получило в наследство. Сластенин В.А. [1]</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Термин «педагогика» имеет несколько значений . Первое - это область научного знаний, наука, второе – область практической деятельности, ремесло, искусство. Если переводить дословно с греческого – «детоводитель» «вести ребенка по жизни», т.е. обучать, воспитывать его, направлять духовное и телесное развитие. О педагогической деятельности так же говорила Гребенкина Л.К, «Педагогическая деятельность сложна и многообразна, в ней неизбежны трудности, а подчас разочарования» [2]</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Как мы уже отмечали, деятельность педагога сложна и многообразна и в процессе педагогической деятельности выполняет множество функций. Успешность выполнения функций определяется личностью учителя, его профессиональными качествами. Сама же специфика педагогического труда предъявляет его личности ряд требований, они называются профессионально значимыми личностными качествами.</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Попытка разработать перечень личностных и профессиональных качеств учителя имеет давнюю историю. По мнению русского просветителя, писателя, журналиста и книгоиздателя Н.И. Новикова, воспитатель должен соответствовать следующим требованиям; обладать способностью правильно и чисто рассуждать; уметь подходить к детям; быть добронравным; знать русский и иностранный языки; иметь хорошее произношение; доброе поведение и приличный внешний вид.</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К.Д. Ушинский в свое время подчеркивал, что «в каждом наставнике, а особенно в тех наставниках, которые назначаются для низших училищ и народных школ, важно не только умение преподавать, но также характер,</w:t>
      </w:r>
    </w:p>
    <w:p w:rsidR="00FE0BA1" w:rsidRDefault="00D977D5" w:rsidP="00CA1A75">
      <w:pPr>
        <w:pStyle w:val="a3"/>
        <w:shd w:val="clear" w:color="auto" w:fill="FFFFFF"/>
        <w:spacing w:before="0" w:beforeAutospacing="0" w:after="0" w:afterAutospacing="0" w:line="360" w:lineRule="auto"/>
        <w:ind w:firstLine="851"/>
        <w:jc w:val="both"/>
        <w:rPr>
          <w:color w:val="000000"/>
          <w:sz w:val="28"/>
          <w:szCs w:val="28"/>
        </w:rPr>
      </w:pPr>
      <w:r w:rsidRPr="00FE0BA1">
        <w:rPr>
          <w:color w:val="000000"/>
          <w:sz w:val="28"/>
          <w:szCs w:val="28"/>
        </w:rPr>
        <w:lastRenderedPageBreak/>
        <w:t>нравственность и убеждения…».</w:t>
      </w: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CA1A75" w:rsidRPr="00CA1A75" w:rsidRDefault="00CA1A75" w:rsidP="00CA1A75">
      <w:pPr>
        <w:pStyle w:val="a3"/>
        <w:shd w:val="clear" w:color="auto" w:fill="FFFFFF"/>
        <w:spacing w:before="0" w:beforeAutospacing="0" w:after="0" w:afterAutospacing="0" w:line="360" w:lineRule="auto"/>
        <w:ind w:firstLine="851"/>
        <w:jc w:val="both"/>
        <w:rPr>
          <w:color w:val="000000"/>
          <w:sz w:val="28"/>
          <w:szCs w:val="28"/>
        </w:rPr>
      </w:pPr>
    </w:p>
    <w:p w:rsidR="00D977D5" w:rsidRDefault="00D977D5" w:rsidP="00FE0BA1">
      <w:pPr>
        <w:pStyle w:val="a3"/>
        <w:numPr>
          <w:ilvl w:val="0"/>
          <w:numId w:val="2"/>
        </w:numPr>
        <w:shd w:val="clear" w:color="auto" w:fill="FFFFFF"/>
        <w:spacing w:before="0" w:beforeAutospacing="0" w:after="0" w:afterAutospacing="0" w:line="360" w:lineRule="auto"/>
        <w:jc w:val="both"/>
        <w:rPr>
          <w:b/>
          <w:bCs/>
          <w:color w:val="000000"/>
          <w:sz w:val="28"/>
          <w:szCs w:val="28"/>
        </w:rPr>
      </w:pPr>
      <w:r w:rsidRPr="00FE0BA1">
        <w:rPr>
          <w:b/>
          <w:bCs/>
          <w:color w:val="000000"/>
          <w:sz w:val="28"/>
          <w:szCs w:val="28"/>
        </w:rPr>
        <w:lastRenderedPageBreak/>
        <w:t>Личностные качества педагога</w:t>
      </w:r>
    </w:p>
    <w:p w:rsidR="00FE0BA1" w:rsidRPr="00FE0BA1" w:rsidRDefault="00FE0BA1" w:rsidP="00FE0BA1">
      <w:pPr>
        <w:pStyle w:val="a3"/>
        <w:shd w:val="clear" w:color="auto" w:fill="FFFFFF"/>
        <w:spacing w:before="0" w:beforeAutospacing="0" w:after="0" w:afterAutospacing="0" w:line="360" w:lineRule="auto"/>
        <w:ind w:left="121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 xml:space="preserve">К личности педагога предъявляются большие требования. По мнению Я. А. Коменского, учителя должны заботиться о том, чтобы быть для учеников в пище и одежде образцом простоты, в деятельности - примером бодрости и трудолюбия, в поведении - скромности и благонравия, в речах - искусства разговора и молчания, словом, быть образцом благоразумия в частной и общественной жизни. Такой </w:t>
      </w:r>
      <w:r w:rsidR="00CA1A75">
        <w:rPr>
          <w:color w:val="000000"/>
          <w:sz w:val="28"/>
          <w:szCs w:val="28"/>
        </w:rPr>
        <w:t>педагог</w:t>
      </w:r>
      <w:r w:rsidRPr="00FE0BA1">
        <w:rPr>
          <w:color w:val="000000"/>
          <w:sz w:val="28"/>
          <w:szCs w:val="28"/>
        </w:rPr>
        <w:t xml:space="preserve"> составляет гордость школы и ее учеников, ценится родителями и сможет достойно исполнять свою должность, выше которой нет другой под солнцем.</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Совокупность различных профессионально необходимых качеств и других особенностей учителя определяется как профессиональная готовность к педагогической деятельности. В ее составе выделяют, с одной стороны, психологическую, психофизиологическую и физическую готовность, а с другой - научно-теоретическую и практическую компетентность как основу профессионализма.</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В. А. Сластениным выделены некоторые профессиональные требования к педагогу, которые объединены в профессиограмме в три основных комплекса: общегражданские качества; качества, определяющие специфику профессии учителя; специальные знания, умения и навыки по предмету (специальности).</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Социально-нравственная, профессионально-педагогическая и познавательная направленность занимает ведущее место в структуре личности педагога.</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t> </w:t>
      </w:r>
      <w:r w:rsidRPr="00FE0BA1">
        <w:rPr>
          <w:rStyle w:val="a4"/>
          <w:i/>
          <w:iCs/>
          <w:color w:val="000000"/>
          <w:sz w:val="28"/>
          <w:szCs w:val="28"/>
        </w:rPr>
        <w:t>Социально-нравственная направленность </w:t>
      </w:r>
      <w:r w:rsidRPr="00FE0BA1">
        <w:rPr>
          <w:color w:val="000000"/>
          <w:sz w:val="28"/>
          <w:szCs w:val="28"/>
        </w:rPr>
        <w:t xml:space="preserve">выражается в нравственных потребностях, моральных ценностных, чувстве общественного долга и гражданской ответственности. Она лежит в основе социальной активности учителя. </w:t>
      </w:r>
      <w:r w:rsidR="00CA1A75">
        <w:rPr>
          <w:color w:val="000000"/>
          <w:sz w:val="28"/>
          <w:szCs w:val="28"/>
        </w:rPr>
        <w:t>Педагог</w:t>
      </w:r>
      <w:r w:rsidRPr="00FE0BA1">
        <w:rPr>
          <w:color w:val="000000"/>
          <w:sz w:val="28"/>
          <w:szCs w:val="28"/>
        </w:rPr>
        <w:t>-гражданин верен своему народу, близок ему.</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lastRenderedPageBreak/>
        <w:t>Он не замыкается в узком кругу своих личных забот, его жизнь непрерывно связана с жизнью села, города, где он живет и работает </w:t>
      </w:r>
      <w:r w:rsidRPr="00FE0BA1">
        <w:rPr>
          <w:rStyle w:val="a4"/>
          <w:i/>
          <w:iCs/>
          <w:color w:val="000000"/>
          <w:sz w:val="28"/>
          <w:szCs w:val="28"/>
        </w:rPr>
        <w:t>(В. А. Сластенин).</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Применительно к педагогической деятельности Н.В. Кузьмина (профессор, доктор психологических наук) включает в профессионально-педагогическую направленность личности учителя следующие компоненты:</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1. Интерес и любовь к детям, к профессии, творчеству, связанному с воспитанием в них человеческих качеств;</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 xml:space="preserve">2. Осознание трудностей и проблем в </w:t>
      </w:r>
      <w:r w:rsidR="00CA1A75">
        <w:rPr>
          <w:color w:val="000000"/>
          <w:sz w:val="28"/>
          <w:szCs w:val="28"/>
        </w:rPr>
        <w:t>педагог</w:t>
      </w:r>
      <w:r w:rsidRPr="00FE0BA1">
        <w:rPr>
          <w:color w:val="000000"/>
          <w:sz w:val="28"/>
          <w:szCs w:val="28"/>
        </w:rPr>
        <w:t>ской работе;</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3. Потребность в педагогической деятельности;</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4. Осознание собственных возможностей и способностей как соответствующих требованиям избранной профессии;</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5. Потребность в постоянном самосовершенствовании и стремление овладеть основами педагогического мастерства уже в вузе.</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Н.В. Кузьминой определены также три типа направленности личности учителя:</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 истинно педагогическая (она состоит в устойчивой мотивации на формирование личности учащегося средствами преподаваемого предмета, на переструктурирование предмета в расчете на формирование исходной потребности учащегося в знании, носителем которого является педагог. В педагогическую направленность включается призвание к педагогической деятельности. На этой высшей ступени педагог не мыслит себя без школы, без жизни и деятельности своих учеников);</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 xml:space="preserve">- формально педагогическая (мотивация к педагогической деятельности смещена в сторону увлеченности преподаванием конкретного предмета, однако </w:t>
      </w:r>
      <w:r w:rsidR="00CA1A75">
        <w:rPr>
          <w:color w:val="000000"/>
          <w:sz w:val="28"/>
          <w:szCs w:val="28"/>
        </w:rPr>
        <w:t>педагог</w:t>
      </w:r>
      <w:r w:rsidRPr="00FE0BA1">
        <w:rPr>
          <w:color w:val="000000"/>
          <w:sz w:val="28"/>
          <w:szCs w:val="28"/>
        </w:rPr>
        <w:t xml:space="preserve"> в некоторой степени добивается результативности своей педагогической деятельности, так как заряжает учеников своей личной увлеченностью процессом познания и преподавания, творческим отношением к своему делу);</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lastRenderedPageBreak/>
        <w:t xml:space="preserve">- ложно-педагогическая (основным мотивом педагогической деятельности учителя является самовыражение, карьерный рост. В силу наличия ряда развитых педагогических способностей и позитивных личностных качеств, например, ума, силы воли и т.д., такой </w:t>
      </w:r>
      <w:r w:rsidR="00CA1A75">
        <w:rPr>
          <w:color w:val="000000"/>
          <w:sz w:val="28"/>
          <w:szCs w:val="28"/>
        </w:rPr>
        <w:t>педагог</w:t>
      </w:r>
      <w:r w:rsidRPr="00FE0BA1">
        <w:rPr>
          <w:color w:val="000000"/>
          <w:sz w:val="28"/>
          <w:szCs w:val="28"/>
        </w:rPr>
        <w:t xml:space="preserve"> может в отдельные периоды работать успешно. Однако искаженность мотивов его профессиональной активности, как правило, приводит к низкому результату в педагогической деятельности).</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В.А. Сластенин (профессор, доктор педагогический наук) также относит ППН к важнейшим свойствам личности учителя. Считает, что она представляет из себя избирательное отношение к действительности, направленность личности, пробуждает и мобилизует скрытые силы человека, содействует формированию у него соответственных способностей, профессионально важных особенностей мышления, воли, эмоций, характера. Иначе В.А. Сластенин считает, что ППН - это каркас, вокруг которого компонуются основные свойства личности учителя.</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Педагогическая направленность личности учителя может проявляться по-разному. Она может быть ориентирована на профессиональное самоутверждение; на ученика или ученический коллектив; на средства педагогического воздействия; на цели педагогической деятельности. Что является ведущей направленностью? Конечно, направленность на цель педагогической деятельности, которая заключается в создание условий для гармоничного развития личности учащегося. Такую направленность можно считать гуманистической. Почему? (Признание ценности человека как личности, его права на свободное развитие и проявление своих способностей).</w:t>
      </w:r>
    </w:p>
    <w:p w:rsidR="00FE0BA1" w:rsidRDefault="00FE0BA1" w:rsidP="00FE0BA1">
      <w:pPr>
        <w:pStyle w:val="a3"/>
        <w:shd w:val="clear" w:color="auto" w:fill="FFFFFF"/>
        <w:spacing w:before="0" w:beforeAutospacing="0" w:after="0" w:afterAutospacing="0" w:line="360" w:lineRule="auto"/>
        <w:ind w:firstLine="851"/>
        <w:jc w:val="both"/>
        <w:rPr>
          <w:b/>
          <w:bCs/>
          <w:color w:val="000000"/>
          <w:sz w:val="28"/>
          <w:szCs w:val="28"/>
        </w:rPr>
      </w:pPr>
    </w:p>
    <w:p w:rsidR="00FE0BA1" w:rsidRDefault="00FE0BA1" w:rsidP="00FE0BA1">
      <w:pPr>
        <w:pStyle w:val="a3"/>
        <w:shd w:val="clear" w:color="auto" w:fill="FFFFFF"/>
        <w:spacing w:before="0" w:beforeAutospacing="0" w:after="0" w:afterAutospacing="0" w:line="360" w:lineRule="auto"/>
        <w:ind w:firstLine="851"/>
        <w:jc w:val="both"/>
        <w:rPr>
          <w:b/>
          <w:bCs/>
          <w:color w:val="000000"/>
          <w:sz w:val="28"/>
          <w:szCs w:val="28"/>
        </w:rPr>
      </w:pPr>
    </w:p>
    <w:p w:rsidR="00FE0BA1" w:rsidRDefault="00FE0BA1" w:rsidP="00FE0BA1">
      <w:pPr>
        <w:pStyle w:val="a3"/>
        <w:shd w:val="clear" w:color="auto" w:fill="FFFFFF"/>
        <w:spacing w:before="0" w:beforeAutospacing="0" w:after="0" w:afterAutospacing="0" w:line="360" w:lineRule="auto"/>
        <w:ind w:firstLine="851"/>
        <w:jc w:val="both"/>
        <w:rPr>
          <w:b/>
          <w:bCs/>
          <w:color w:val="000000"/>
          <w:sz w:val="28"/>
          <w:szCs w:val="28"/>
        </w:rPr>
      </w:pPr>
    </w:p>
    <w:p w:rsidR="00FE0BA1" w:rsidRDefault="00FE0BA1" w:rsidP="00FE0BA1">
      <w:pPr>
        <w:pStyle w:val="a3"/>
        <w:shd w:val="clear" w:color="auto" w:fill="FFFFFF"/>
        <w:spacing w:before="0" w:beforeAutospacing="0" w:after="0" w:afterAutospacing="0" w:line="360" w:lineRule="auto"/>
        <w:ind w:firstLine="851"/>
        <w:jc w:val="both"/>
        <w:rPr>
          <w:b/>
          <w:bCs/>
          <w:color w:val="000000"/>
          <w:sz w:val="28"/>
          <w:szCs w:val="28"/>
        </w:rPr>
      </w:pPr>
    </w:p>
    <w:p w:rsidR="00FE0BA1" w:rsidRDefault="00FE0BA1" w:rsidP="00FE0BA1">
      <w:pPr>
        <w:pStyle w:val="a3"/>
        <w:shd w:val="clear" w:color="auto" w:fill="FFFFFF"/>
        <w:spacing w:before="0" w:beforeAutospacing="0" w:after="0" w:afterAutospacing="0" w:line="360" w:lineRule="auto"/>
        <w:ind w:firstLine="851"/>
        <w:jc w:val="both"/>
        <w:rPr>
          <w:b/>
          <w:bCs/>
          <w:color w:val="000000"/>
          <w:sz w:val="28"/>
          <w:szCs w:val="28"/>
        </w:rPr>
      </w:pPr>
    </w:p>
    <w:p w:rsidR="00FE0BA1" w:rsidRDefault="00FE0BA1" w:rsidP="00FE0BA1">
      <w:pPr>
        <w:pStyle w:val="a3"/>
        <w:shd w:val="clear" w:color="auto" w:fill="FFFFFF"/>
        <w:spacing w:before="0" w:beforeAutospacing="0" w:after="0" w:afterAutospacing="0" w:line="360" w:lineRule="auto"/>
        <w:ind w:firstLine="851"/>
        <w:jc w:val="both"/>
        <w:rPr>
          <w:b/>
          <w:bCs/>
          <w:color w:val="000000"/>
          <w:sz w:val="28"/>
          <w:szCs w:val="28"/>
        </w:rPr>
      </w:pPr>
    </w:p>
    <w:p w:rsidR="00D977D5" w:rsidRDefault="00D977D5" w:rsidP="00FE0BA1">
      <w:pPr>
        <w:pStyle w:val="a3"/>
        <w:numPr>
          <w:ilvl w:val="0"/>
          <w:numId w:val="2"/>
        </w:numPr>
        <w:shd w:val="clear" w:color="auto" w:fill="FFFFFF"/>
        <w:spacing w:before="0" w:beforeAutospacing="0" w:after="0" w:afterAutospacing="0" w:line="360" w:lineRule="auto"/>
        <w:jc w:val="both"/>
        <w:rPr>
          <w:b/>
          <w:bCs/>
          <w:color w:val="000000"/>
          <w:sz w:val="28"/>
          <w:szCs w:val="28"/>
        </w:rPr>
      </w:pPr>
      <w:r w:rsidRPr="00FE0BA1">
        <w:rPr>
          <w:b/>
          <w:bCs/>
          <w:color w:val="000000"/>
          <w:sz w:val="28"/>
          <w:szCs w:val="28"/>
        </w:rPr>
        <w:t>Профессионал</w:t>
      </w:r>
      <w:r w:rsidR="00CA1A75">
        <w:rPr>
          <w:b/>
          <w:bCs/>
          <w:color w:val="000000"/>
          <w:sz w:val="28"/>
          <w:szCs w:val="28"/>
        </w:rPr>
        <w:t>ь</w:t>
      </w:r>
      <w:r w:rsidRPr="00FE0BA1">
        <w:rPr>
          <w:b/>
          <w:bCs/>
          <w:color w:val="000000"/>
          <w:sz w:val="28"/>
          <w:szCs w:val="28"/>
        </w:rPr>
        <w:t>ные качества педагога</w:t>
      </w:r>
    </w:p>
    <w:p w:rsidR="00FE0BA1" w:rsidRPr="00FE0BA1" w:rsidRDefault="00FE0BA1"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В структуре личности педагога особая роль принадлежит </w:t>
      </w:r>
      <w:r w:rsidRPr="00FE0BA1">
        <w:rPr>
          <w:rStyle w:val="a4"/>
          <w:b w:val="0"/>
          <w:bCs w:val="0"/>
          <w:color w:val="000000"/>
          <w:sz w:val="28"/>
          <w:szCs w:val="28"/>
        </w:rPr>
        <w:t>профессионально-педагогической направленности.</w:t>
      </w:r>
      <w:r w:rsidRPr="00FE0BA1">
        <w:rPr>
          <w:color w:val="000000"/>
          <w:sz w:val="28"/>
          <w:szCs w:val="28"/>
        </w:rPr>
        <w:t> Она является той основой, вокруг которой формируются основные профессионально значимые свойства личности педагога. </w:t>
      </w:r>
      <w:r w:rsidRPr="00FE0BA1">
        <w:rPr>
          <w:rStyle w:val="a4"/>
          <w:b w:val="0"/>
          <w:bCs w:val="0"/>
          <w:color w:val="000000"/>
          <w:sz w:val="28"/>
          <w:szCs w:val="28"/>
        </w:rPr>
        <w:t>Профессионально-педагогическая направленность - система эмоционально-ценностных отношений, задающая иерархическую структуру доминирующих мотивов личности педагога, побуждающих его к утверждению в педагогической деятельности и профессиональном общении.</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Структура профессионально-педагогической направленности содержит: направленность на ребенка (и других людей), связанная с заботой, интересом, любовью, содействием развитию личности и максимальной самоактуализации его индивидуальности; направленность на себя, связанная с потребностью в самосовершенствовании и самореализации в сфере педагогического труда; направленность на предметную сторону профессии учителя (содержание учебного предмета).</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Профессионально-педагогическая направленность личности педагога включает интерес к профессии, педагогическое призвание, профессионально-педагогические намерения и склонности. Основой такой направленности является интерес к профессии, который находит свое выражение в положительном эмоциональном отношении к детям, родителям, педагогической деятельности в целом.</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Основу педагогического призвания составляет любовь к детям. Это основополагающее качество является предпосылкой самосовершенствования, целенаправленного саморазвития многих профессионально значимых качеств, характеризующих профессионально-педагогическую направленность учителя.</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lastRenderedPageBreak/>
        <w:t>Среди личностных качеств педагога особое место занимает педагогический долг, самоотверженность и ответственность. Руководствуясь чувством педагогического долга, педагог всегда спешит оказать помощь детям и взрослым, всем, кто в ней нуждается, в пределах своих прав и компетенции; он требователен к себе, неукоснительно следуя своеобразному кодексу педагогической морали.</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Style w:val="a4"/>
          <w:i/>
          <w:iCs/>
          <w:color w:val="000000"/>
          <w:sz w:val="28"/>
          <w:szCs w:val="28"/>
        </w:rPr>
        <w:t>Взаимоотношения учителя</w:t>
      </w:r>
      <w:r w:rsidRPr="00FE0BA1">
        <w:rPr>
          <w:b/>
          <w:bCs/>
          <w:i/>
          <w:iCs/>
          <w:color w:val="000000"/>
          <w:sz w:val="28"/>
          <w:szCs w:val="28"/>
        </w:rPr>
        <w:t> </w:t>
      </w:r>
      <w:r w:rsidRPr="00FE0BA1">
        <w:rPr>
          <w:color w:val="000000"/>
          <w:sz w:val="28"/>
          <w:szCs w:val="28"/>
        </w:rPr>
        <w:t>с коллегами, родителями и детьми, основанные на осознании профессионального долга и чувстве ответственности, составляют сущность педагогического такта, который есть одновременно и чувство меры, и сознательная дозировка действия, и способность проконтролировать его и, если это необходимо, уравновесить одно средство другим. Тактика поведения учителя в любом случае состоит в том, чтобы, предвидя его последствия, выбрать соответствующие стиль и тон, время и место педагогического действия, а также провести своевременную их корректировку.</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Педагогический такт во многом зависит от личных качеств педагога, его кругозора, культуры, воли, гражданской позиции и профессионального мастерства. Он является той основой, на которой вырастают доверительные отношения между учителями и учащимися. Особенно отчетливо педагогический такт проявляется в контрольно-оценочной деятельности педагога, где крайне важны особая внимательность, справедливость, такт.</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Style w:val="a4"/>
          <w:i/>
          <w:iCs/>
          <w:color w:val="000000"/>
          <w:sz w:val="28"/>
          <w:szCs w:val="28"/>
        </w:rPr>
        <w:t>Основу познавательной направленности личности</w:t>
      </w:r>
      <w:r w:rsidRPr="00FE0BA1">
        <w:rPr>
          <w:b/>
          <w:bCs/>
          <w:i/>
          <w:iCs/>
          <w:color w:val="000000"/>
          <w:sz w:val="28"/>
          <w:szCs w:val="28"/>
        </w:rPr>
        <w:t> </w:t>
      </w:r>
      <w:r w:rsidRPr="00FE0BA1">
        <w:rPr>
          <w:color w:val="000000"/>
          <w:sz w:val="28"/>
          <w:szCs w:val="28"/>
        </w:rPr>
        <w:t>составляют духовные потребности и интересы. Одним из проявлений духовных сил и культурных потребностей личности является потребность в знаниях, любовь к своему предмету. Непрерывность педагогического самообразования - необходимое условие профессионального становления и совершенствования.</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 xml:space="preserve">Современный педагог должен хорошо ориентироваться в различных отраслях науки, основы которой он преподаст, знать се возможности для решения социально-экономических, производственных и культурных задач. Но этого мало - он должен быть постоянно в курсе новых исследований, </w:t>
      </w:r>
      <w:r w:rsidRPr="00FE0BA1">
        <w:rPr>
          <w:color w:val="000000"/>
          <w:sz w:val="28"/>
          <w:szCs w:val="28"/>
        </w:rPr>
        <w:lastRenderedPageBreak/>
        <w:t>открытий и гипотез, видеть ближние и дальние перспективы преподаваемой науки.</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В. А. Сластенин, обобщая содержание направленности педагога, выделяет основные качества его личности: высокая гражданская активность и социальная ответственность; любовь к детям, потребность и способность отдавать им свое сердце; подлинная интеллигентность, духовная культура, желание и умение работать вместе с другими; высокий профессионализм, инновационный стиль научно-педагогического мышления, готовность к созданию новых ценностей и принятию творческих решений, индивидуальный стиль педагогической деятельности; потребность в постоянном самообразовании и готовность к нему; физическое и психическое здоровье, профессиональная компетентность.</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Готовность педагога выполнять профессиональные задачи деятельности в соответствии с полученным образованием - это важнейшая составляющая его </w:t>
      </w:r>
      <w:r w:rsidRPr="00FE0BA1">
        <w:rPr>
          <w:rStyle w:val="a4"/>
          <w:b w:val="0"/>
          <w:bCs w:val="0"/>
          <w:i/>
          <w:iCs/>
          <w:color w:val="000000"/>
          <w:sz w:val="28"/>
          <w:szCs w:val="28"/>
        </w:rPr>
        <w:t>компетентности.</w:t>
      </w:r>
      <w:r w:rsidRPr="00FE0BA1">
        <w:rPr>
          <w:b/>
          <w:bCs/>
          <w:i/>
          <w:iCs/>
          <w:color w:val="000000"/>
          <w:sz w:val="28"/>
          <w:szCs w:val="28"/>
        </w:rPr>
        <w:t> </w:t>
      </w:r>
      <w:r w:rsidRPr="00FE0BA1">
        <w:rPr>
          <w:color w:val="000000"/>
          <w:sz w:val="28"/>
          <w:szCs w:val="28"/>
        </w:rPr>
        <w:t>Понятие "компетенция" определяется как способность применять знания, умения и личностные качества для успешной деятельности в определенной области. В структуру компетенций педагога входят три составляющие </w:t>
      </w:r>
      <w:r w:rsidRPr="00FE0BA1">
        <w:rPr>
          <w:b/>
          <w:bCs/>
          <w:color w:val="000000"/>
          <w:sz w:val="28"/>
          <w:szCs w:val="28"/>
        </w:rPr>
        <w:t>-</w:t>
      </w:r>
      <w:r w:rsidRPr="00FE0BA1">
        <w:rPr>
          <w:rStyle w:val="a4"/>
          <w:b w:val="0"/>
          <w:bCs w:val="0"/>
          <w:color w:val="000000"/>
          <w:sz w:val="28"/>
          <w:szCs w:val="28"/>
        </w:rPr>
        <w:t>когнитивная</w:t>
      </w:r>
      <w:r w:rsidRPr="00FE0BA1">
        <w:rPr>
          <w:b/>
          <w:bCs/>
          <w:i/>
          <w:iCs/>
          <w:color w:val="000000"/>
          <w:sz w:val="28"/>
          <w:szCs w:val="28"/>
        </w:rPr>
        <w:t> </w:t>
      </w:r>
      <w:r w:rsidRPr="00FE0BA1">
        <w:rPr>
          <w:color w:val="000000"/>
          <w:sz w:val="28"/>
          <w:szCs w:val="28"/>
        </w:rPr>
        <w:t>(знание и понимание), </w:t>
      </w:r>
      <w:r w:rsidRPr="00FE0BA1">
        <w:rPr>
          <w:rStyle w:val="a4"/>
          <w:b w:val="0"/>
          <w:bCs w:val="0"/>
          <w:color w:val="000000"/>
          <w:sz w:val="28"/>
          <w:szCs w:val="28"/>
        </w:rPr>
        <w:t>деятельностная</w:t>
      </w:r>
      <w:r w:rsidRPr="00FE0BA1">
        <w:rPr>
          <w:b/>
          <w:bCs/>
          <w:i/>
          <w:iCs/>
          <w:color w:val="000000"/>
          <w:sz w:val="28"/>
          <w:szCs w:val="28"/>
        </w:rPr>
        <w:t> </w:t>
      </w:r>
      <w:r w:rsidRPr="00FE0BA1">
        <w:rPr>
          <w:color w:val="000000"/>
          <w:sz w:val="28"/>
          <w:szCs w:val="28"/>
        </w:rPr>
        <w:t>(практическое и оперативное применение знаний) и </w:t>
      </w:r>
      <w:r w:rsidRPr="00FE0BA1">
        <w:rPr>
          <w:rStyle w:val="a4"/>
          <w:b w:val="0"/>
          <w:bCs w:val="0"/>
          <w:color w:val="000000"/>
          <w:sz w:val="28"/>
          <w:szCs w:val="28"/>
        </w:rPr>
        <w:t>ценностная</w:t>
      </w:r>
      <w:r w:rsidRPr="00FE0BA1">
        <w:rPr>
          <w:b/>
          <w:bCs/>
          <w:color w:val="000000"/>
          <w:sz w:val="28"/>
          <w:szCs w:val="28"/>
        </w:rPr>
        <w:t> (</w:t>
      </w:r>
      <w:r w:rsidRPr="00FE0BA1">
        <w:rPr>
          <w:color w:val="000000"/>
          <w:sz w:val="28"/>
          <w:szCs w:val="28"/>
        </w:rPr>
        <w:t>ценности как органическая часть способа восприятия и жизни с другими в социальном контексте). Педагог должен владеть определенными педагогическими умениями, чтобы быть компетентным. Педагогические умения подразделяются на несколько групп в зависимости от функций педагогической деятельности. Например, при проектировании содержания он должен уметь адаптировать учебный материал, учитывая возможности учащихся при его усвоении, обладать способностью к предвидению типичных затруднений школьников на уроке, уметь варьировать формы и методы объяснения нового материала.</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lastRenderedPageBreak/>
        <w:t>Педагогу необходимо переходить от оценки отдельных педагогических умений к оценке своего профессионализма и компетентности.</w:t>
      </w:r>
    </w:p>
    <w:p w:rsidR="00D977D5"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br/>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3. </w:t>
      </w:r>
      <w:r w:rsidRPr="004A21CF">
        <w:rPr>
          <w:rFonts w:ascii="Times New Roman" w:hAnsi="Times New Roman"/>
          <w:b/>
          <w:bCs/>
          <w:sz w:val="28"/>
          <w:szCs w:val="28"/>
          <w:lang w:eastAsia="ru-RU"/>
        </w:rPr>
        <w:t>Формирование и развитие педагогических способностей</w:t>
      </w:r>
    </w:p>
    <w:p w:rsidR="00CA1A75"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Успех в деле обучения и воспитания школьников требует наличия у учителя профессионально значимых качеств личности. В структуре профессионально значимых качеств личности учителя различаются четыре подструктуры:</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1. Коммунистическое мировоззрение, убеждения и идеалы, высокий моральный облик, высокий уровень общей культуры. Для учителя это действительно профессионально необходимые качества, так как осуществлять коммунистическое воспитание детей может лишь тот, кто сам коммунистически воспитан.</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2. Положительное отношение к педагогической деятельности, педагогическая направленность личности, педагогические склонности, т. е. устойчивое желание и стремление посвятить себя педагогической работе. И это- профессионально необходимое качество личности, так как не может быть хорошим учителем тот, кто равнодушно и безразлично относится к своей работе.</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3. Педагогические способности.</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4. Профессионально-педагогические знания, умения и навыки. Педагогические способности как раз и реализуются в педагогических знаниях и умениях, определяя быстроту и легкость овладения ими.</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Условно все педагогические способности можно подразделить на 3 группы:</w:t>
      </w:r>
    </w:p>
    <w:p w:rsidR="00CA1A75" w:rsidRPr="00A72345" w:rsidRDefault="00CA1A75" w:rsidP="00CA1A75">
      <w:pPr>
        <w:widowControl w:val="0"/>
        <w:shd w:val="clear" w:color="auto" w:fill="FFFFFF"/>
        <w:spacing w:after="0" w:line="360" w:lineRule="auto"/>
        <w:ind w:firstLine="709"/>
        <w:jc w:val="both"/>
        <w:rPr>
          <w:rFonts w:ascii="Times New Roman" w:hAnsi="Times New Roman"/>
          <w:sz w:val="28"/>
          <w:szCs w:val="28"/>
          <w:lang w:val="uk-UA" w:eastAsia="ru-RU"/>
        </w:rPr>
      </w:pPr>
      <w:r w:rsidRPr="004A21CF">
        <w:rPr>
          <w:rFonts w:ascii="Times New Roman" w:hAnsi="Times New Roman"/>
          <w:sz w:val="28"/>
          <w:szCs w:val="28"/>
          <w:lang w:eastAsia="ru-RU"/>
        </w:rPr>
        <w:t>личностные (связанные с отношением к детям)</w:t>
      </w:r>
      <w:r>
        <w:rPr>
          <w:rFonts w:ascii="Times New Roman" w:hAnsi="Times New Roman"/>
          <w:sz w:val="28"/>
          <w:szCs w:val="28"/>
          <w:lang w:val="uk-UA" w:eastAsia="ru-RU"/>
        </w:rPr>
        <w:t>;</w:t>
      </w:r>
    </w:p>
    <w:p w:rsidR="00CA1A75" w:rsidRPr="00A72345" w:rsidRDefault="00CA1A75" w:rsidP="00CA1A75">
      <w:pPr>
        <w:widowControl w:val="0"/>
        <w:shd w:val="clear" w:color="auto" w:fill="FFFFFF"/>
        <w:spacing w:after="0" w:line="360" w:lineRule="auto"/>
        <w:ind w:firstLine="709"/>
        <w:jc w:val="both"/>
        <w:rPr>
          <w:rFonts w:ascii="Times New Roman" w:hAnsi="Times New Roman"/>
          <w:sz w:val="28"/>
          <w:szCs w:val="28"/>
          <w:lang w:val="uk-UA" w:eastAsia="ru-RU"/>
        </w:rPr>
      </w:pPr>
      <w:r w:rsidRPr="004A21CF">
        <w:rPr>
          <w:rFonts w:ascii="Times New Roman" w:hAnsi="Times New Roman"/>
          <w:sz w:val="28"/>
          <w:szCs w:val="28"/>
          <w:lang w:eastAsia="ru-RU"/>
        </w:rPr>
        <w:t>дидактические (связанные с передачей информации детям)</w:t>
      </w:r>
      <w:r>
        <w:rPr>
          <w:rFonts w:ascii="Times New Roman" w:hAnsi="Times New Roman"/>
          <w:sz w:val="28"/>
          <w:szCs w:val="28"/>
          <w:lang w:val="uk-UA" w:eastAsia="ru-RU"/>
        </w:rPr>
        <w:t>;</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lastRenderedPageBreak/>
        <w:t>организационно-коммуникативные (связанные с организаторской функцией и общением).</w:t>
      </w:r>
    </w:p>
    <w:p w:rsidR="00CA1A75" w:rsidRPr="00A72345" w:rsidRDefault="00CA1A75" w:rsidP="00CA1A75">
      <w:pPr>
        <w:widowControl w:val="0"/>
        <w:shd w:val="clear" w:color="auto" w:fill="FFFFFF"/>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eastAsia="ru-RU"/>
        </w:rPr>
        <w:t>Личностные способности:</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 xml:space="preserve">Расположенность к детям. Это основной стержень в структуре педагогических способностей. Под ним понимается разумная любовь и привязанность к детям, желание и стремление работать и общаться с ними. Расположенность учителя к детям выражается в чувстве глубокого удовлетворения от педагогического общения с ними, от возможности проникнуть в своеобразный детский мир, во внимательном, доброжелательном и чутком отношении к ним (не перерастающем, однако, в мягкотелость, уступчивость, безответственную снисходительность), в искренности и простоте обращения с ними. Способность управлять своим психическим состоянием, настроением. Это способность всегда пребывать на уроке в оптимальном для работы психическом состоянии, которое отличается бодростью, жизнерадостностью, достаточной живостью, но без излишней возбудимости. </w:t>
      </w:r>
      <w:r>
        <w:rPr>
          <w:rFonts w:ascii="Times New Roman" w:hAnsi="Times New Roman"/>
          <w:sz w:val="28"/>
          <w:szCs w:val="28"/>
          <w:lang w:eastAsia="ru-RU"/>
        </w:rPr>
        <w:t>Педагог</w:t>
      </w:r>
      <w:r w:rsidRPr="004A21CF">
        <w:rPr>
          <w:rFonts w:ascii="Times New Roman" w:hAnsi="Times New Roman"/>
          <w:sz w:val="28"/>
          <w:szCs w:val="28"/>
          <w:lang w:eastAsia="ru-RU"/>
        </w:rPr>
        <w:t xml:space="preserve"> должен входить в класс оптимистически настроенным, с благожелательной улыбкой.</w:t>
      </w:r>
    </w:p>
    <w:p w:rsidR="00CA1A75" w:rsidRPr="00A72345" w:rsidRDefault="00CA1A75" w:rsidP="00CA1A75">
      <w:pPr>
        <w:widowControl w:val="0"/>
        <w:shd w:val="clear" w:color="auto" w:fill="FFFFFF"/>
        <w:spacing w:after="0" w:line="360" w:lineRule="auto"/>
        <w:ind w:firstLine="709"/>
        <w:jc w:val="both"/>
        <w:rPr>
          <w:rFonts w:ascii="Times New Roman" w:hAnsi="Times New Roman"/>
          <w:sz w:val="28"/>
          <w:szCs w:val="28"/>
          <w:lang w:val="uk-UA" w:eastAsia="ru-RU"/>
        </w:rPr>
      </w:pPr>
      <w:r>
        <w:rPr>
          <w:rFonts w:ascii="Times New Roman" w:hAnsi="Times New Roman"/>
          <w:sz w:val="28"/>
          <w:szCs w:val="28"/>
          <w:lang w:eastAsia="ru-RU"/>
        </w:rPr>
        <w:t>Дидактические способности</w:t>
      </w:r>
      <w:r>
        <w:rPr>
          <w:rFonts w:ascii="Times New Roman" w:hAnsi="Times New Roman"/>
          <w:sz w:val="28"/>
          <w:szCs w:val="28"/>
          <w:lang w:val="uk-UA" w:eastAsia="ru-RU"/>
        </w:rPr>
        <w:t>:</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Способность объяснять. Это способность делать свою мысль максимально понятной для другого, пояснять и разъяснять</w:t>
      </w:r>
      <w:r w:rsidRPr="004A21CF">
        <w:rPr>
          <w:rFonts w:ascii="Times New Roman" w:hAnsi="Times New Roman"/>
          <w:b/>
          <w:bCs/>
          <w:sz w:val="28"/>
          <w:szCs w:val="28"/>
          <w:lang w:eastAsia="ru-RU"/>
        </w:rPr>
        <w:t xml:space="preserve"> </w:t>
      </w:r>
      <w:r w:rsidRPr="004A21CF">
        <w:rPr>
          <w:rFonts w:ascii="Times New Roman" w:hAnsi="Times New Roman"/>
          <w:sz w:val="28"/>
          <w:szCs w:val="28"/>
          <w:lang w:eastAsia="ru-RU"/>
        </w:rPr>
        <w:t xml:space="preserve">трудное и неподатное. Способный </w:t>
      </w:r>
      <w:r>
        <w:rPr>
          <w:rFonts w:ascii="Times New Roman" w:hAnsi="Times New Roman"/>
          <w:sz w:val="28"/>
          <w:szCs w:val="28"/>
          <w:lang w:eastAsia="ru-RU"/>
        </w:rPr>
        <w:t>педагог</w:t>
      </w:r>
      <w:r w:rsidRPr="004A21CF">
        <w:rPr>
          <w:rFonts w:ascii="Times New Roman" w:hAnsi="Times New Roman"/>
          <w:sz w:val="28"/>
          <w:szCs w:val="28"/>
          <w:lang w:eastAsia="ru-RU"/>
        </w:rPr>
        <w:t xml:space="preserve"> делает содержание учебного предмета доступным, для учащихся, проявляя методическую изобретательность, преподносит им материал или проблему ясно и понятно, доходчиво и просто, вызывает интерес к предмету, возбуждает у учащихся активную, самостоятельную мысль. </w:t>
      </w:r>
      <w:r>
        <w:rPr>
          <w:rFonts w:ascii="Times New Roman" w:hAnsi="Times New Roman"/>
          <w:sz w:val="28"/>
          <w:szCs w:val="28"/>
          <w:lang w:eastAsia="ru-RU"/>
        </w:rPr>
        <w:t>Педагог</w:t>
      </w:r>
      <w:r w:rsidRPr="004A21CF">
        <w:rPr>
          <w:rFonts w:ascii="Times New Roman" w:hAnsi="Times New Roman"/>
          <w:sz w:val="28"/>
          <w:szCs w:val="28"/>
          <w:lang w:eastAsia="ru-RU"/>
        </w:rPr>
        <w:t xml:space="preserve"> умеет в случае необходимости трудное делать легким, сложное – простым, непонятное – понятным. В основе этого лежит постоянная установка на учет психологии учащихся. </w:t>
      </w:r>
      <w:r>
        <w:rPr>
          <w:rFonts w:ascii="Times New Roman" w:hAnsi="Times New Roman"/>
          <w:sz w:val="28"/>
          <w:szCs w:val="28"/>
          <w:lang w:eastAsia="ru-RU"/>
        </w:rPr>
        <w:t>Педагог</w:t>
      </w:r>
      <w:r w:rsidRPr="004A21CF">
        <w:rPr>
          <w:rFonts w:ascii="Times New Roman" w:hAnsi="Times New Roman"/>
          <w:sz w:val="28"/>
          <w:szCs w:val="28"/>
          <w:lang w:eastAsia="ru-RU"/>
        </w:rPr>
        <w:t xml:space="preserve"> учитывает уровень их подготовки, развития, помнит о том, что они знают и чего еще не знают, что уже могли забыть, предвидит и предупреждает возможные затруднения учеников.</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lastRenderedPageBreak/>
        <w:t>Академические способности.</w:t>
      </w:r>
      <w:r w:rsidRPr="004A21CF">
        <w:rPr>
          <w:rFonts w:ascii="Times New Roman" w:hAnsi="Times New Roman"/>
          <w:i/>
          <w:iCs/>
          <w:sz w:val="28"/>
          <w:szCs w:val="28"/>
          <w:lang w:eastAsia="ru-RU"/>
        </w:rPr>
        <w:t xml:space="preserve"> </w:t>
      </w:r>
      <w:r w:rsidRPr="004A21CF">
        <w:rPr>
          <w:rFonts w:ascii="Times New Roman" w:hAnsi="Times New Roman"/>
          <w:sz w:val="28"/>
          <w:szCs w:val="28"/>
          <w:lang w:eastAsia="ru-RU"/>
        </w:rPr>
        <w:t>Под этим понимают способности в области соответствующего предмета, точнее, области науки.</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 xml:space="preserve">Под академическими способностями также понимают эрудицию учителя, способность достигать капитального уровня знаний, широту его умственного кругозора. У него выражена потребность в постоянном расширении своих знаний. Такой </w:t>
      </w:r>
      <w:r>
        <w:rPr>
          <w:rFonts w:ascii="Times New Roman" w:hAnsi="Times New Roman"/>
          <w:sz w:val="28"/>
          <w:szCs w:val="28"/>
          <w:lang w:eastAsia="ru-RU"/>
        </w:rPr>
        <w:t>педагог</w:t>
      </w:r>
      <w:r w:rsidRPr="004A21CF">
        <w:rPr>
          <w:rFonts w:ascii="Times New Roman" w:hAnsi="Times New Roman"/>
          <w:sz w:val="28"/>
          <w:szCs w:val="28"/>
          <w:lang w:eastAsia="ru-RU"/>
        </w:rPr>
        <w:t xml:space="preserve"> знает свой предмет значительно шире и глубже, чем это нужно для урока, свободно владеет материалом, постоянно следит за новым в своей науке. В.А. Сухомлинский говорил, чтобы дать ученикам искорку знаний, надо выпить целое море света. Хороший </w:t>
      </w:r>
      <w:r>
        <w:rPr>
          <w:rFonts w:ascii="Times New Roman" w:hAnsi="Times New Roman"/>
          <w:sz w:val="28"/>
          <w:szCs w:val="28"/>
          <w:lang w:eastAsia="ru-RU"/>
        </w:rPr>
        <w:t>педагог</w:t>
      </w:r>
      <w:r w:rsidRPr="004A21CF">
        <w:rPr>
          <w:rFonts w:ascii="Times New Roman" w:hAnsi="Times New Roman"/>
          <w:sz w:val="28"/>
          <w:szCs w:val="28"/>
          <w:lang w:eastAsia="ru-RU"/>
        </w:rPr>
        <w:t xml:space="preserve"> изучает опыт других учителей, заимствует у них все ценное, но никогда слепо не копирует чужую работу, как бы она хороша ни была, понимая, что у него другой класс, другие </w:t>
      </w:r>
      <w:r>
        <w:rPr>
          <w:rFonts w:ascii="Times New Roman" w:hAnsi="Times New Roman"/>
          <w:sz w:val="28"/>
          <w:szCs w:val="28"/>
          <w:lang w:eastAsia="ru-RU"/>
        </w:rPr>
        <w:t>ученики и сам он другой человек.</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Речевая способность.</w:t>
      </w:r>
      <w:r w:rsidRPr="004A21CF">
        <w:rPr>
          <w:rFonts w:ascii="Times New Roman" w:hAnsi="Times New Roman"/>
          <w:i/>
          <w:iCs/>
          <w:sz w:val="28"/>
          <w:szCs w:val="28"/>
          <w:lang w:eastAsia="ru-RU"/>
        </w:rPr>
        <w:t xml:space="preserve"> </w:t>
      </w:r>
      <w:r w:rsidRPr="004A21CF">
        <w:rPr>
          <w:rFonts w:ascii="Times New Roman" w:hAnsi="Times New Roman"/>
          <w:sz w:val="28"/>
          <w:szCs w:val="28"/>
          <w:lang w:eastAsia="ru-RU"/>
        </w:rPr>
        <w:t xml:space="preserve">Это способность ясно и четко выражать свей мысли и чувства в речевой форме, сопровождаемой выразительной мимикой и пантомимикой (речевую способность иногда называют ораторской). Речевая способность – одна из важнейших в профессии учителя, так как передача информации от учителя к учащимся носит в основном второсигнальный, словесный характер. Здесь имеются в виду как внутренние (содержательные) особенности речи, так и внешние. Речь учителя должна отличаться внутренней силой, убежденностью. Ученики должны чувствовать заинтересованность учителя в том, что он говорит. </w:t>
      </w:r>
      <w:r>
        <w:rPr>
          <w:rFonts w:ascii="Times New Roman" w:hAnsi="Times New Roman"/>
          <w:sz w:val="28"/>
          <w:szCs w:val="28"/>
          <w:lang w:eastAsia="ru-RU"/>
        </w:rPr>
        <w:t>Педагог</w:t>
      </w:r>
      <w:r w:rsidRPr="004A21CF">
        <w:rPr>
          <w:rFonts w:ascii="Times New Roman" w:hAnsi="Times New Roman"/>
          <w:sz w:val="28"/>
          <w:szCs w:val="28"/>
          <w:lang w:eastAsia="ru-RU"/>
        </w:rPr>
        <w:t xml:space="preserve"> избегает длинных фраз, сложных словесных конструкций и выражает мысли просто и понятно для учащихся. Очень оживляет речь и уместный юмор, шутка, легкая доброжелательная ирония.</w:t>
      </w:r>
    </w:p>
    <w:p w:rsidR="00CA1A75" w:rsidRPr="00A72345" w:rsidRDefault="00CA1A75" w:rsidP="00CA1A75">
      <w:pPr>
        <w:widowControl w:val="0"/>
        <w:shd w:val="clear" w:color="auto" w:fill="FFFFFF"/>
        <w:spacing w:after="0" w:line="360" w:lineRule="auto"/>
        <w:ind w:firstLine="709"/>
        <w:jc w:val="both"/>
        <w:rPr>
          <w:rFonts w:ascii="Times New Roman" w:hAnsi="Times New Roman"/>
          <w:sz w:val="28"/>
          <w:szCs w:val="28"/>
          <w:lang w:val="uk-UA" w:eastAsia="ru-RU"/>
        </w:rPr>
      </w:pPr>
      <w:r w:rsidRPr="004A21CF">
        <w:rPr>
          <w:rFonts w:ascii="Times New Roman" w:hAnsi="Times New Roman"/>
          <w:sz w:val="28"/>
          <w:szCs w:val="28"/>
          <w:lang w:eastAsia="ru-RU"/>
        </w:rPr>
        <w:t xml:space="preserve">Речь учителя должна быть живой, образной, интонационно яркой и выразительной, эмоционально окрашенной, с четкой дикцией, отличаться, отсутствием стилистических, грамматических, фонетических погрешностей. Однообразная, тягучая, монотонная речь очень быстро утомляет, вызывает скуку, вялость, безразличие, равнодушие. Слишком торопливый темп речи </w:t>
      </w:r>
      <w:r w:rsidRPr="004A21CF">
        <w:rPr>
          <w:rFonts w:ascii="Times New Roman" w:hAnsi="Times New Roman"/>
          <w:sz w:val="28"/>
          <w:szCs w:val="28"/>
          <w:lang w:eastAsia="ru-RU"/>
        </w:rPr>
        <w:lastRenderedPageBreak/>
        <w:t>мешает усвоению и тоже быстро вызывает утомление. Так же влияет и громкость речи. Чересчур громкая, резкая, крикливая речь учителя нервирует учащихся; слабый, тихий голос учителя плохо слышен. Жесты оживляют речь, но слишком частые, однообразные, суетливые жесты и движения раздражают</w:t>
      </w:r>
      <w:r>
        <w:rPr>
          <w:rFonts w:ascii="Times New Roman" w:hAnsi="Times New Roman"/>
          <w:sz w:val="28"/>
          <w:szCs w:val="28"/>
          <w:lang w:val="uk-UA" w:eastAsia="ru-RU"/>
        </w:rPr>
        <w:t>.</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Организаторские способности.</w:t>
      </w:r>
      <w:r w:rsidRPr="004A21CF">
        <w:rPr>
          <w:rFonts w:ascii="Times New Roman" w:hAnsi="Times New Roman"/>
          <w:i/>
          <w:iCs/>
          <w:sz w:val="28"/>
          <w:szCs w:val="28"/>
          <w:lang w:eastAsia="ru-RU"/>
        </w:rPr>
        <w:t xml:space="preserve"> </w:t>
      </w:r>
      <w:r w:rsidRPr="004A21CF">
        <w:rPr>
          <w:rFonts w:ascii="Times New Roman" w:hAnsi="Times New Roman"/>
          <w:sz w:val="28"/>
          <w:szCs w:val="28"/>
          <w:lang w:eastAsia="ru-RU"/>
        </w:rPr>
        <w:t>Они проявляются в двух видах. Во-первых, в способности организовать ученический коллектив, сплотить его, воодушевить на решение важных задач, предоставив ему разумную степень инициативы и самостоятельности. Во-вторых, в способности правильно организовать собственную работу, что предполагает аккуратность и четкость, умение планировать свою деятельность и осуществлять самоконтроль.</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Коммуникативная способность.</w:t>
      </w:r>
      <w:r w:rsidRPr="004A21CF">
        <w:rPr>
          <w:rFonts w:ascii="Times New Roman" w:hAnsi="Times New Roman"/>
          <w:i/>
          <w:iCs/>
          <w:sz w:val="28"/>
          <w:szCs w:val="28"/>
          <w:lang w:eastAsia="ru-RU"/>
        </w:rPr>
        <w:t xml:space="preserve"> </w:t>
      </w:r>
      <w:r w:rsidRPr="004A21CF">
        <w:rPr>
          <w:rFonts w:ascii="Times New Roman" w:hAnsi="Times New Roman"/>
          <w:sz w:val="28"/>
          <w:szCs w:val="28"/>
          <w:lang w:eastAsia="ru-RU"/>
        </w:rPr>
        <w:t>Это способность устанавливать правильные взаимоотношения со школьниками (коллективом и отдельными учениками), учитывая их индивидуальные и возрастные особенности.</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Педагогическая наблюдательность.</w:t>
      </w:r>
      <w:r w:rsidRPr="004A21CF">
        <w:rPr>
          <w:rFonts w:ascii="Times New Roman" w:hAnsi="Times New Roman"/>
          <w:i/>
          <w:iCs/>
          <w:sz w:val="28"/>
          <w:szCs w:val="28"/>
          <w:lang w:eastAsia="ru-RU"/>
        </w:rPr>
        <w:t xml:space="preserve"> </w:t>
      </w:r>
      <w:r w:rsidRPr="004A21CF">
        <w:rPr>
          <w:rFonts w:ascii="Times New Roman" w:hAnsi="Times New Roman"/>
          <w:sz w:val="28"/>
          <w:szCs w:val="28"/>
          <w:lang w:eastAsia="ru-RU"/>
        </w:rPr>
        <w:t xml:space="preserve">Это способность проникать во внутренний мир ученика, воспитанника, проницательность, связанная с тонким пониманием личности ребенка и его временных психических состояний. Способный </w:t>
      </w:r>
      <w:r>
        <w:rPr>
          <w:rFonts w:ascii="Times New Roman" w:hAnsi="Times New Roman"/>
          <w:sz w:val="28"/>
          <w:szCs w:val="28"/>
          <w:lang w:eastAsia="ru-RU"/>
        </w:rPr>
        <w:t>педагог</w:t>
      </w:r>
      <w:r w:rsidRPr="004A21CF">
        <w:rPr>
          <w:rFonts w:ascii="Times New Roman" w:hAnsi="Times New Roman"/>
          <w:sz w:val="28"/>
          <w:szCs w:val="28"/>
          <w:lang w:eastAsia="ru-RU"/>
        </w:rPr>
        <w:t>, воспитатель по незначительным признакам, едва заметным внешним проявлениям улавливает малейшие изменения во внутреннем состоянии ученика.</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Педагогический такт.</w:t>
      </w:r>
      <w:r w:rsidRPr="004A21CF">
        <w:rPr>
          <w:rFonts w:ascii="Times New Roman" w:hAnsi="Times New Roman"/>
          <w:i/>
          <w:iCs/>
          <w:sz w:val="28"/>
          <w:szCs w:val="28"/>
          <w:lang w:eastAsia="ru-RU"/>
        </w:rPr>
        <w:t xml:space="preserve"> </w:t>
      </w:r>
      <w:r w:rsidRPr="004A21CF">
        <w:rPr>
          <w:rFonts w:ascii="Times New Roman" w:hAnsi="Times New Roman"/>
          <w:sz w:val="28"/>
          <w:szCs w:val="28"/>
          <w:lang w:eastAsia="ru-RU"/>
        </w:rPr>
        <w:t xml:space="preserve">Он проявляется в способности находить наиболее целесообразные меры воздействия на учащихся, принимая во внимание их возрастные и индивидуальные особенности, и в зависимости от конкретной ситуации. Такт выражается в умелом сочетании уважения и требовательности к ученику, доверия и систематического контроля, в правильном использовании одобрения и осуждения. Тактичный </w:t>
      </w:r>
      <w:r>
        <w:rPr>
          <w:rFonts w:ascii="Times New Roman" w:hAnsi="Times New Roman"/>
          <w:sz w:val="28"/>
          <w:szCs w:val="28"/>
          <w:lang w:eastAsia="ru-RU"/>
        </w:rPr>
        <w:t>педагог</w:t>
      </w:r>
      <w:r w:rsidRPr="004A21CF">
        <w:rPr>
          <w:rFonts w:ascii="Times New Roman" w:hAnsi="Times New Roman"/>
          <w:sz w:val="28"/>
          <w:szCs w:val="28"/>
          <w:lang w:eastAsia="ru-RU"/>
        </w:rPr>
        <w:t xml:space="preserve"> доброжелателен, чуток, отзывчив. Он прост и естествен в обращении с детьми.</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Суггестивная способность</w:t>
      </w:r>
      <w:r w:rsidRPr="004A21CF">
        <w:rPr>
          <w:rFonts w:ascii="Times New Roman" w:hAnsi="Times New Roman"/>
          <w:i/>
          <w:iCs/>
          <w:sz w:val="28"/>
          <w:szCs w:val="28"/>
          <w:lang w:eastAsia="ru-RU"/>
        </w:rPr>
        <w:t xml:space="preserve"> </w:t>
      </w:r>
      <w:r w:rsidRPr="004A21CF">
        <w:rPr>
          <w:rFonts w:ascii="Times New Roman" w:hAnsi="Times New Roman"/>
          <w:sz w:val="28"/>
          <w:szCs w:val="28"/>
          <w:lang w:eastAsia="ru-RU"/>
        </w:rPr>
        <w:t xml:space="preserve">(в переводе с латинского – "основанная на внушении"). Это способность эмоционально-волевого воздействия на </w:t>
      </w:r>
      <w:r w:rsidRPr="004A21CF">
        <w:rPr>
          <w:rFonts w:ascii="Times New Roman" w:hAnsi="Times New Roman"/>
          <w:sz w:val="28"/>
          <w:szCs w:val="28"/>
          <w:lang w:eastAsia="ru-RU"/>
        </w:rPr>
        <w:lastRenderedPageBreak/>
        <w:t xml:space="preserve">учащихся, способность предъявлять требования и добиваться безусловного их выполнения. Суггестивная способность зависит от развития воли, глубокой уверенности в себе, чувства ответственности за обучение и воспитание школьников, от убежденности учителя в своей правоте. Причем речь идет о способности требовать, добиваться своего, но добиваться спокойно, без грубого нажима, принуждения и угроз. Такие же черты учителя, как мягкотелость, наивная доверчивость, вялость, беспринципная снисходительность, безволие, не содействуют успеху педагогической деятельности. Когда </w:t>
      </w:r>
      <w:r>
        <w:rPr>
          <w:rFonts w:ascii="Times New Roman" w:hAnsi="Times New Roman"/>
          <w:sz w:val="28"/>
          <w:szCs w:val="28"/>
          <w:lang w:eastAsia="ru-RU"/>
        </w:rPr>
        <w:t>педагог</w:t>
      </w:r>
      <w:r w:rsidRPr="004A21CF">
        <w:rPr>
          <w:rFonts w:ascii="Times New Roman" w:hAnsi="Times New Roman"/>
          <w:sz w:val="28"/>
          <w:szCs w:val="28"/>
          <w:lang w:eastAsia="ru-RU"/>
        </w:rPr>
        <w:t xml:space="preserve"> постоянно обращается к ученикам только просительно-неуверенным тоном, внутренне ощущая собственное бессилие, не чувствует себя хозяином положения, ученики обычно бравируют своей безнаказанностью.</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Педагогическое воображение.</w:t>
      </w:r>
      <w:r w:rsidRPr="004A21CF">
        <w:rPr>
          <w:rFonts w:ascii="Times New Roman" w:hAnsi="Times New Roman"/>
          <w:i/>
          <w:iCs/>
          <w:sz w:val="28"/>
          <w:szCs w:val="28"/>
          <w:lang w:eastAsia="ru-RU"/>
        </w:rPr>
        <w:t xml:space="preserve"> </w:t>
      </w:r>
      <w:r w:rsidRPr="004A21CF">
        <w:rPr>
          <w:rFonts w:ascii="Times New Roman" w:hAnsi="Times New Roman"/>
          <w:sz w:val="28"/>
          <w:szCs w:val="28"/>
          <w:lang w:eastAsia="ru-RU"/>
        </w:rPr>
        <w:t>Оно выражается в предвидении последствий своих действий, в воспитательном проектировании личности учащихся, связанном с представлением, что и при каких условиях получится из ученика в будущем, в способности прогнозировать развитие тех или иных его качеств. Эта способность связана с педагогическим оптимизмом, верой в могущество воспитания, верой в человека.</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Распределение внимания.</w:t>
      </w:r>
      <w:r w:rsidRPr="004A21CF">
        <w:rPr>
          <w:rFonts w:ascii="Times New Roman" w:hAnsi="Times New Roman"/>
          <w:i/>
          <w:iCs/>
          <w:sz w:val="28"/>
          <w:szCs w:val="28"/>
          <w:lang w:eastAsia="ru-RU"/>
        </w:rPr>
        <w:t xml:space="preserve"> </w:t>
      </w:r>
      <w:r w:rsidRPr="004A21CF">
        <w:rPr>
          <w:rFonts w:ascii="Times New Roman" w:hAnsi="Times New Roman"/>
          <w:sz w:val="28"/>
          <w:szCs w:val="28"/>
          <w:lang w:eastAsia="ru-RU"/>
        </w:rPr>
        <w:t xml:space="preserve">Хороший </w:t>
      </w:r>
      <w:r>
        <w:rPr>
          <w:rFonts w:ascii="Times New Roman" w:hAnsi="Times New Roman"/>
          <w:sz w:val="28"/>
          <w:szCs w:val="28"/>
          <w:lang w:eastAsia="ru-RU"/>
        </w:rPr>
        <w:t>педагог</w:t>
      </w:r>
      <w:r w:rsidRPr="004A21CF">
        <w:rPr>
          <w:rFonts w:ascii="Times New Roman" w:hAnsi="Times New Roman"/>
          <w:sz w:val="28"/>
          <w:szCs w:val="28"/>
          <w:lang w:eastAsia="ru-RU"/>
        </w:rPr>
        <w:t xml:space="preserve"> обладает высокоразвитой способностью распределять внимание между двумя или несколькими деятельностями или объектами. Он внимательно следит за тем, как он излагает материал, как развертывает свою мысль (или слушает ответ ученика), в то же время держит в поле внимания всех учащихся, реагирует на признаки утомления, невнимательности, непонимания, случаи нарушения дисциплины и, наконец, следит за собственным поведением (позой, жестами, мимикой, походкой и т. д.). Неопытный </w:t>
      </w:r>
      <w:r>
        <w:rPr>
          <w:rFonts w:ascii="Times New Roman" w:hAnsi="Times New Roman"/>
          <w:sz w:val="28"/>
          <w:szCs w:val="28"/>
          <w:lang w:eastAsia="ru-RU"/>
        </w:rPr>
        <w:t>педагог</w:t>
      </w:r>
      <w:r w:rsidRPr="004A21CF">
        <w:rPr>
          <w:rFonts w:ascii="Times New Roman" w:hAnsi="Times New Roman"/>
          <w:sz w:val="28"/>
          <w:szCs w:val="28"/>
          <w:lang w:eastAsia="ru-RU"/>
        </w:rPr>
        <w:t>, нередко погружаясь целиком в процесс изложения материала, не замечает в это время учащихся, упускает их из-под контроля, а если пытается внимательно наблюдать за учащимися, то теряет нить изложения.</w:t>
      </w:r>
    </w:p>
    <w:p w:rsidR="00CA1A75" w:rsidRPr="004A21CF"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 xml:space="preserve">Педагогические способности у будущих учителей – учащихся </w:t>
      </w:r>
      <w:r w:rsidRPr="004A21CF">
        <w:rPr>
          <w:rFonts w:ascii="Times New Roman" w:hAnsi="Times New Roman"/>
          <w:sz w:val="28"/>
          <w:szCs w:val="28"/>
          <w:lang w:eastAsia="ru-RU"/>
        </w:rPr>
        <w:lastRenderedPageBreak/>
        <w:t>педагогических училищ формируются и развиваются в системе учебно-воспитательной работы педагогических училищ. Но это не значит, что учащиеся должны ориентироваться только на это и пассивно ожидать, пока к концу обучения у них сформируются педагогические способности. Самовоспитание педагогических способностей каждым будущим учителем является существенным дополнением к соответствующим формам учебно-воспитательной работы педагогического училища.</w:t>
      </w:r>
    </w:p>
    <w:p w:rsidR="00CA1A75" w:rsidRDefault="00CA1A75" w:rsidP="00CA1A75">
      <w:pPr>
        <w:widowControl w:val="0"/>
        <w:shd w:val="clear" w:color="auto" w:fill="FFFFFF"/>
        <w:spacing w:after="0" w:line="360" w:lineRule="auto"/>
        <w:ind w:firstLine="709"/>
        <w:jc w:val="both"/>
        <w:rPr>
          <w:rFonts w:ascii="Times New Roman" w:hAnsi="Times New Roman"/>
          <w:sz w:val="28"/>
          <w:szCs w:val="28"/>
          <w:lang w:eastAsia="ru-RU"/>
        </w:rPr>
      </w:pPr>
      <w:r w:rsidRPr="004A21CF">
        <w:rPr>
          <w:rFonts w:ascii="Times New Roman" w:hAnsi="Times New Roman"/>
          <w:sz w:val="28"/>
          <w:szCs w:val="28"/>
          <w:lang w:eastAsia="ru-RU"/>
        </w:rPr>
        <w:t>Таким образом, каждый из вас должен систематически стремиться к развитию у себя педагогических способностей, заниматься профессиональным самовоспитанием.</w:t>
      </w: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CA1A75" w:rsidRPr="00FE0BA1" w:rsidRDefault="00CA1A7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b/>
          <w:bCs/>
          <w:color w:val="000000"/>
          <w:sz w:val="28"/>
          <w:szCs w:val="28"/>
        </w:rPr>
        <w:t>Заключение</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Возникновение педагогической профессии имеет объективные основания: общество не могло бы существовать и развиваться, если бы молодое поколение, приходящее на смену старшему, вынуждено было начинать все сначала, без творческого освоения и использования того опыта, который оно получило в наследство. [1]</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Термин «педагогика» имеет несколько значений . Первое - это область научного знаний, наука, второе – область практической деятельности, ремесло, искусство. Если переводить дословно с греческого – «детоводитель» «вести ребенка по жизни», т.е. обучать, воспитывать его, направлять духовное и телесное развитие.</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Педагогическая направленность личности учителя может проявляться по-разному. Она может быть ориентирована на профессиональное самоутверждение; на ученика или ученический коллектив; на средства педагогического воздействия; на цели педагогической деятельности. Что является ведущей направленностью? Конечно, направленность на цель педагогической деятельности, которая заключается в создание условий для гармоничного развития личности учащегося. Такую направленность можно считать гуманистической. Почему? (Признание ценности человека как личности, его права на свободное развитие и проявление своих способностей).</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lastRenderedPageBreak/>
        <w:t>Готовность педагога выполнять профессиональные задачи деятельности в соответствии с полученным образованием - это важнейшая составляющая его </w:t>
      </w:r>
      <w:r w:rsidRPr="00FE0BA1">
        <w:rPr>
          <w:rStyle w:val="a4"/>
          <w:b w:val="0"/>
          <w:bCs w:val="0"/>
          <w:color w:val="000000"/>
          <w:sz w:val="28"/>
          <w:szCs w:val="28"/>
        </w:rPr>
        <w:t>компетентности</w:t>
      </w:r>
      <w:r w:rsidRPr="00FE0BA1">
        <w:rPr>
          <w:rStyle w:val="a4"/>
          <w:b w:val="0"/>
          <w:bCs w:val="0"/>
          <w:i/>
          <w:iCs/>
          <w:color w:val="000000"/>
          <w:sz w:val="28"/>
          <w:szCs w:val="28"/>
        </w:rPr>
        <w:t>.</w:t>
      </w:r>
      <w:r w:rsidRPr="00FE0BA1">
        <w:rPr>
          <w:b/>
          <w:bCs/>
          <w:i/>
          <w:iCs/>
          <w:color w:val="000000"/>
          <w:sz w:val="28"/>
          <w:szCs w:val="28"/>
        </w:rPr>
        <w:t> </w:t>
      </w:r>
      <w:r w:rsidRPr="00FE0BA1">
        <w:rPr>
          <w:color w:val="000000"/>
          <w:sz w:val="28"/>
          <w:szCs w:val="28"/>
        </w:rPr>
        <w:t>Понятие "компетенция" определяется как способность применять знания, умения и личностные качества для успешной деятельности в определенной области. В структуру компетенций педагога входят три составляющие </w:t>
      </w:r>
      <w:r w:rsidRPr="00FE0BA1">
        <w:rPr>
          <w:b/>
          <w:bCs/>
          <w:color w:val="000000"/>
          <w:sz w:val="28"/>
          <w:szCs w:val="28"/>
        </w:rPr>
        <w:t>– </w:t>
      </w:r>
      <w:r w:rsidRPr="00FE0BA1">
        <w:rPr>
          <w:rStyle w:val="a4"/>
          <w:b w:val="0"/>
          <w:bCs w:val="0"/>
          <w:color w:val="000000"/>
          <w:sz w:val="28"/>
          <w:szCs w:val="28"/>
        </w:rPr>
        <w:t>когнитивная </w:t>
      </w:r>
      <w:r w:rsidRPr="00FE0BA1">
        <w:rPr>
          <w:b/>
          <w:bCs/>
          <w:i/>
          <w:iCs/>
          <w:color w:val="000000"/>
          <w:sz w:val="28"/>
          <w:szCs w:val="28"/>
        </w:rPr>
        <w:t> </w:t>
      </w:r>
      <w:r w:rsidRPr="00FE0BA1">
        <w:rPr>
          <w:color w:val="000000"/>
          <w:sz w:val="28"/>
          <w:szCs w:val="28"/>
        </w:rPr>
        <w:t>(знание и понимание), </w:t>
      </w:r>
      <w:r w:rsidRPr="00FE0BA1">
        <w:rPr>
          <w:rStyle w:val="a4"/>
          <w:b w:val="0"/>
          <w:bCs w:val="0"/>
          <w:color w:val="000000"/>
          <w:sz w:val="28"/>
          <w:szCs w:val="28"/>
        </w:rPr>
        <w:t>деятельностная</w:t>
      </w:r>
      <w:r w:rsidRPr="00FE0BA1">
        <w:rPr>
          <w:b/>
          <w:bCs/>
          <w:i/>
          <w:iCs/>
          <w:color w:val="000000"/>
          <w:sz w:val="28"/>
          <w:szCs w:val="28"/>
        </w:rPr>
        <w:t> </w:t>
      </w:r>
      <w:r w:rsidRPr="00FE0BA1">
        <w:rPr>
          <w:color w:val="000000"/>
          <w:sz w:val="28"/>
          <w:szCs w:val="28"/>
        </w:rPr>
        <w:t>(практическое и оперативное применение знаний) и </w:t>
      </w:r>
      <w:r w:rsidRPr="00FE0BA1">
        <w:rPr>
          <w:rStyle w:val="a4"/>
          <w:b w:val="0"/>
          <w:bCs w:val="0"/>
          <w:color w:val="000000"/>
          <w:sz w:val="28"/>
          <w:szCs w:val="28"/>
        </w:rPr>
        <w:t>ценностная</w:t>
      </w:r>
      <w:r w:rsidRPr="00FE0BA1">
        <w:rPr>
          <w:b/>
          <w:bCs/>
          <w:color w:val="000000"/>
          <w:sz w:val="28"/>
          <w:szCs w:val="28"/>
        </w:rPr>
        <w:t> (</w:t>
      </w:r>
      <w:r w:rsidRPr="00FE0BA1">
        <w:rPr>
          <w:color w:val="000000"/>
          <w:sz w:val="28"/>
          <w:szCs w:val="28"/>
        </w:rPr>
        <w:t>ценности как органическая часть способа восприятия и жизни с другими в социальном контексте). Педагог должен владеть определенными педагогическими умениями, чтобы быть компетентным. Педагогические умения подразделяются на несколько групп в зависимости от функций педагогической деятельности. Например, при проектировании содержания он должен уметь адаптировать учебный материал, учитывая возможности учащихся при его усвоении, обладать способностью к предвидению типичных затруднений школьников на уроке, уметь варьировать формы и методы объяснения нового материала.</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color w:val="000000"/>
          <w:sz w:val="28"/>
          <w:szCs w:val="28"/>
        </w:rPr>
        <w:t>Педагогу необходимо переходить от оценки отдельных педагогических умений к оценке своего профессионализма и компетентности.</w:t>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br/>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br/>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br/>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br/>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br/>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lastRenderedPageBreak/>
        <w:br/>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br/>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br/>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br/>
      </w: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p>
    <w:p w:rsidR="00D977D5" w:rsidRPr="00FE0BA1" w:rsidRDefault="00D977D5" w:rsidP="00FE0BA1">
      <w:pPr>
        <w:pStyle w:val="a3"/>
        <w:shd w:val="clear" w:color="auto" w:fill="FFFFFF"/>
        <w:spacing w:before="0" w:beforeAutospacing="0" w:after="0" w:afterAutospacing="0" w:line="360" w:lineRule="auto"/>
        <w:ind w:firstLine="851"/>
        <w:jc w:val="both"/>
        <w:rPr>
          <w:rFonts w:ascii="Arial" w:hAnsi="Arial" w:cs="Arial"/>
          <w:color w:val="000000"/>
          <w:sz w:val="28"/>
          <w:szCs w:val="28"/>
        </w:rPr>
      </w:pPr>
      <w:r w:rsidRPr="00FE0BA1">
        <w:rPr>
          <w:rFonts w:ascii="Arial" w:hAnsi="Arial" w:cs="Arial"/>
          <w:color w:val="000000"/>
          <w:sz w:val="28"/>
          <w:szCs w:val="28"/>
        </w:rPr>
        <w:br/>
      </w:r>
    </w:p>
    <w:p w:rsidR="00D977D5" w:rsidRPr="00CA1A75" w:rsidRDefault="00CA1A75" w:rsidP="00FE0BA1">
      <w:pPr>
        <w:pStyle w:val="a3"/>
        <w:shd w:val="clear" w:color="auto" w:fill="FFFFFF"/>
        <w:spacing w:before="0" w:beforeAutospacing="0" w:after="0" w:afterAutospacing="0" w:line="360" w:lineRule="auto"/>
        <w:ind w:firstLine="851"/>
        <w:jc w:val="both"/>
        <w:rPr>
          <w:b/>
          <w:bCs/>
          <w:color w:val="000000"/>
          <w:sz w:val="28"/>
          <w:szCs w:val="28"/>
        </w:rPr>
      </w:pPr>
      <w:r w:rsidRPr="00CA1A75">
        <w:rPr>
          <w:b/>
          <w:color w:val="000000"/>
          <w:sz w:val="28"/>
          <w:szCs w:val="28"/>
        </w:rPr>
        <w:t>Список используемой литературы</w:t>
      </w:r>
    </w:p>
    <w:p w:rsidR="00FE0BA1" w:rsidRPr="00FE0BA1" w:rsidRDefault="00FE0BA1" w:rsidP="00FE0BA1">
      <w:pPr>
        <w:pStyle w:val="a3"/>
        <w:shd w:val="clear" w:color="auto" w:fill="FFFFFF"/>
        <w:spacing w:before="0" w:beforeAutospacing="0" w:after="0" w:afterAutospacing="0" w:line="360" w:lineRule="auto"/>
        <w:ind w:firstLine="851"/>
        <w:jc w:val="both"/>
        <w:rPr>
          <w:color w:val="000000"/>
          <w:sz w:val="28"/>
          <w:szCs w:val="28"/>
        </w:rPr>
      </w:pPr>
    </w:p>
    <w:p w:rsidR="00D977D5" w:rsidRPr="00FE0BA1" w:rsidRDefault="00D977D5" w:rsidP="00FE0BA1">
      <w:pPr>
        <w:pStyle w:val="a3"/>
        <w:numPr>
          <w:ilvl w:val="0"/>
          <w:numId w:val="1"/>
        </w:numPr>
        <w:shd w:val="clear" w:color="auto" w:fill="FFFFFF"/>
        <w:spacing w:before="0" w:beforeAutospacing="0" w:after="0" w:afterAutospacing="0" w:line="360" w:lineRule="auto"/>
        <w:ind w:left="0" w:firstLine="851"/>
        <w:jc w:val="both"/>
        <w:rPr>
          <w:color w:val="000000"/>
          <w:sz w:val="28"/>
          <w:szCs w:val="28"/>
        </w:rPr>
      </w:pPr>
      <w:r w:rsidRPr="00FE0BA1">
        <w:rPr>
          <w:color w:val="000000"/>
          <w:sz w:val="28"/>
          <w:szCs w:val="28"/>
        </w:rPr>
        <w:t>Сластенин В.А. Формирование личности учителя в процессе профессиональной подготовки.– М., 1976.</w:t>
      </w:r>
    </w:p>
    <w:p w:rsidR="00D977D5" w:rsidRPr="00FE0BA1" w:rsidRDefault="00D977D5" w:rsidP="00FE0BA1">
      <w:pPr>
        <w:pStyle w:val="a3"/>
        <w:numPr>
          <w:ilvl w:val="0"/>
          <w:numId w:val="1"/>
        </w:numPr>
        <w:shd w:val="clear" w:color="auto" w:fill="FFFFFF"/>
        <w:spacing w:before="0" w:beforeAutospacing="0" w:after="0" w:afterAutospacing="0" w:line="360" w:lineRule="auto"/>
        <w:ind w:left="0" w:firstLine="851"/>
        <w:jc w:val="both"/>
        <w:rPr>
          <w:color w:val="000000"/>
          <w:sz w:val="28"/>
          <w:szCs w:val="28"/>
        </w:rPr>
      </w:pPr>
      <w:r w:rsidRPr="00FE0BA1">
        <w:rPr>
          <w:color w:val="000000"/>
          <w:sz w:val="28"/>
          <w:szCs w:val="28"/>
        </w:rPr>
        <w:t>Байкова Л.А., Гребенкина Л.К. Педагогическое мастерство и педагогические технологии – М.,</w:t>
      </w:r>
    </w:p>
    <w:p w:rsidR="00D977D5" w:rsidRPr="00FE0BA1" w:rsidRDefault="00D977D5" w:rsidP="00FE0BA1">
      <w:pPr>
        <w:pStyle w:val="a3"/>
        <w:numPr>
          <w:ilvl w:val="0"/>
          <w:numId w:val="1"/>
        </w:numPr>
        <w:shd w:val="clear" w:color="auto" w:fill="FFFFFF"/>
        <w:spacing w:before="0" w:beforeAutospacing="0" w:after="0" w:afterAutospacing="0" w:line="360" w:lineRule="auto"/>
        <w:ind w:left="0" w:firstLine="851"/>
        <w:jc w:val="both"/>
        <w:rPr>
          <w:color w:val="000000"/>
          <w:sz w:val="28"/>
          <w:szCs w:val="28"/>
        </w:rPr>
      </w:pPr>
      <w:r w:rsidRPr="00FE0BA1">
        <w:rPr>
          <w:color w:val="000000"/>
          <w:sz w:val="28"/>
          <w:szCs w:val="28"/>
        </w:rPr>
        <w:t>Сластенин В.А. Формирование профессиональной культуры учителя. – М., 1993.</w:t>
      </w:r>
    </w:p>
    <w:p w:rsidR="00D977D5" w:rsidRPr="00FE0BA1" w:rsidRDefault="00D977D5" w:rsidP="00FE0BA1">
      <w:pPr>
        <w:pStyle w:val="a3"/>
        <w:numPr>
          <w:ilvl w:val="0"/>
          <w:numId w:val="1"/>
        </w:numPr>
        <w:shd w:val="clear" w:color="auto" w:fill="FFFFFF"/>
        <w:spacing w:before="0" w:beforeAutospacing="0" w:after="0" w:afterAutospacing="0" w:line="360" w:lineRule="auto"/>
        <w:ind w:left="0" w:firstLine="851"/>
        <w:jc w:val="both"/>
        <w:rPr>
          <w:color w:val="000000"/>
          <w:sz w:val="28"/>
          <w:szCs w:val="28"/>
        </w:rPr>
      </w:pPr>
      <w:r w:rsidRPr="00FE0BA1">
        <w:rPr>
          <w:color w:val="000000"/>
          <w:sz w:val="28"/>
          <w:szCs w:val="28"/>
        </w:rPr>
        <w:t>.      Сластенин В.А., Исаев И.Ф., Мищенко А.И., Шиянов Е.Н.  Общая педагогика: учеб. пособие / Под ред. В.А. Сластенина: В 2-х ч. – М., 2002.</w:t>
      </w:r>
    </w:p>
    <w:p w:rsidR="00D977D5" w:rsidRPr="00FE0BA1" w:rsidRDefault="00D977D5" w:rsidP="00FE0BA1">
      <w:pPr>
        <w:pStyle w:val="a3"/>
        <w:numPr>
          <w:ilvl w:val="0"/>
          <w:numId w:val="1"/>
        </w:numPr>
        <w:shd w:val="clear" w:color="auto" w:fill="FFFFFF"/>
        <w:spacing w:before="0" w:beforeAutospacing="0" w:after="0" w:afterAutospacing="0" w:line="360" w:lineRule="auto"/>
        <w:ind w:left="0" w:firstLine="851"/>
        <w:jc w:val="both"/>
        <w:rPr>
          <w:color w:val="000000"/>
          <w:sz w:val="28"/>
          <w:szCs w:val="28"/>
        </w:rPr>
      </w:pPr>
      <w:r w:rsidRPr="00FE0BA1">
        <w:rPr>
          <w:color w:val="000000"/>
          <w:sz w:val="28"/>
          <w:szCs w:val="28"/>
        </w:rPr>
        <w:t>Кузьмина Н. В. Способность, одаренность и талант учителя. – СПб., 1995.</w:t>
      </w:r>
    </w:p>
    <w:p w:rsidR="005D054D" w:rsidRPr="00FE0BA1" w:rsidRDefault="005D054D" w:rsidP="00FE0BA1">
      <w:pPr>
        <w:tabs>
          <w:tab w:val="left" w:pos="1530"/>
        </w:tabs>
        <w:spacing w:line="360" w:lineRule="auto"/>
        <w:ind w:firstLine="851"/>
        <w:jc w:val="both"/>
        <w:rPr>
          <w:sz w:val="28"/>
          <w:szCs w:val="28"/>
        </w:rPr>
      </w:pPr>
    </w:p>
    <w:sectPr w:rsidR="005D054D" w:rsidRPr="00FE0BA1" w:rsidSect="005D054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D6" w:rsidRDefault="00C827D6" w:rsidP="00FE0BA1">
      <w:pPr>
        <w:spacing w:after="0" w:line="240" w:lineRule="auto"/>
      </w:pPr>
      <w:r>
        <w:separator/>
      </w:r>
    </w:p>
  </w:endnote>
  <w:endnote w:type="continuationSeparator" w:id="0">
    <w:p w:rsidR="00C827D6" w:rsidRDefault="00C827D6" w:rsidP="00FE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16375"/>
      <w:docPartObj>
        <w:docPartGallery w:val="Page Numbers (Bottom of Page)"/>
        <w:docPartUnique/>
      </w:docPartObj>
    </w:sdtPr>
    <w:sdtEndPr/>
    <w:sdtContent>
      <w:p w:rsidR="00FE0BA1" w:rsidRDefault="00C56F2F">
        <w:pPr>
          <w:pStyle w:val="a7"/>
          <w:jc w:val="center"/>
        </w:pPr>
        <w:r>
          <w:fldChar w:fldCharType="begin"/>
        </w:r>
        <w:r w:rsidR="00FE0BA1">
          <w:instrText>PAGE   \* MERGEFORMAT</w:instrText>
        </w:r>
        <w:r>
          <w:fldChar w:fldCharType="separate"/>
        </w:r>
        <w:r w:rsidR="0036756D">
          <w:rPr>
            <w:noProof/>
          </w:rPr>
          <w:t>2</w:t>
        </w:r>
        <w:r>
          <w:fldChar w:fldCharType="end"/>
        </w:r>
      </w:p>
    </w:sdtContent>
  </w:sdt>
  <w:p w:rsidR="00FE0BA1" w:rsidRDefault="00FE0B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D6" w:rsidRDefault="00C827D6" w:rsidP="00FE0BA1">
      <w:pPr>
        <w:spacing w:after="0" w:line="240" w:lineRule="auto"/>
      </w:pPr>
      <w:r>
        <w:separator/>
      </w:r>
    </w:p>
  </w:footnote>
  <w:footnote w:type="continuationSeparator" w:id="0">
    <w:p w:rsidR="00C827D6" w:rsidRDefault="00C827D6" w:rsidP="00FE0B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2AB6"/>
    <w:multiLevelType w:val="multilevel"/>
    <w:tmpl w:val="8AA2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9D51D7"/>
    <w:multiLevelType w:val="hybridMultilevel"/>
    <w:tmpl w:val="0B226AE6"/>
    <w:lvl w:ilvl="0" w:tplc="D95421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7D5"/>
    <w:rsid w:val="00136CCE"/>
    <w:rsid w:val="0036756D"/>
    <w:rsid w:val="0057053B"/>
    <w:rsid w:val="005D054D"/>
    <w:rsid w:val="0064591C"/>
    <w:rsid w:val="00651C60"/>
    <w:rsid w:val="008C3A23"/>
    <w:rsid w:val="00AA2C82"/>
    <w:rsid w:val="00C56F2F"/>
    <w:rsid w:val="00C827D6"/>
    <w:rsid w:val="00CA1A75"/>
    <w:rsid w:val="00D57370"/>
    <w:rsid w:val="00D977D5"/>
    <w:rsid w:val="00FE0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7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77D5"/>
    <w:rPr>
      <w:b/>
      <w:bCs/>
    </w:rPr>
  </w:style>
  <w:style w:type="paragraph" w:styleId="a5">
    <w:name w:val="header"/>
    <w:basedOn w:val="a"/>
    <w:link w:val="a6"/>
    <w:uiPriority w:val="99"/>
    <w:unhideWhenUsed/>
    <w:rsid w:val="00FE0B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0BA1"/>
  </w:style>
  <w:style w:type="paragraph" w:styleId="a7">
    <w:name w:val="footer"/>
    <w:basedOn w:val="a"/>
    <w:link w:val="a8"/>
    <w:uiPriority w:val="99"/>
    <w:unhideWhenUsed/>
    <w:rsid w:val="00FE0B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0B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5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7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77D5"/>
    <w:rPr>
      <w:b/>
      <w:bCs/>
    </w:rPr>
  </w:style>
  <w:style w:type="paragraph" w:styleId="a5">
    <w:name w:val="header"/>
    <w:basedOn w:val="a"/>
    <w:link w:val="a6"/>
    <w:uiPriority w:val="99"/>
    <w:unhideWhenUsed/>
    <w:rsid w:val="00FE0B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0BA1"/>
  </w:style>
  <w:style w:type="paragraph" w:styleId="a7">
    <w:name w:val="footer"/>
    <w:basedOn w:val="a"/>
    <w:link w:val="a8"/>
    <w:uiPriority w:val="99"/>
    <w:unhideWhenUsed/>
    <w:rsid w:val="00FE0B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0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8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F0A6-8655-42D2-9867-66063777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3792</Words>
  <Characters>21616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Lenur</dc:creator>
  <cp:lastModifiedBy>Dmitry V Stolpovskih</cp:lastModifiedBy>
  <cp:revision>2</cp:revision>
  <dcterms:created xsi:type="dcterms:W3CDTF">2020-04-16T04:11:00Z</dcterms:created>
  <dcterms:modified xsi:type="dcterms:W3CDTF">2020-04-16T04:11:00Z</dcterms:modified>
</cp:coreProperties>
</file>