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4C1" w:rsidRPr="00D26FC2" w:rsidRDefault="007E04C1" w:rsidP="00241502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sz w:val="28"/>
          <w:szCs w:val="19"/>
          <w:shd w:val="clear" w:color="auto" w:fill="FFFFFF"/>
        </w:rPr>
      </w:pPr>
      <w:r w:rsidRPr="00D26FC2">
        <w:rPr>
          <w:sz w:val="28"/>
          <w:szCs w:val="19"/>
          <w:shd w:val="clear" w:color="auto" w:fill="FFFFFF"/>
        </w:rPr>
        <w:t>Министерство науки и высшего образования Российской Федерации</w:t>
      </w:r>
      <w:r w:rsidRPr="00D26FC2">
        <w:rPr>
          <w:sz w:val="28"/>
          <w:szCs w:val="19"/>
          <w:shd w:val="clear" w:color="auto" w:fill="FFFFFF"/>
        </w:rPr>
        <w:cr/>
      </w:r>
    </w:p>
    <w:p w:rsidR="007E04C1" w:rsidRPr="00D26FC2" w:rsidRDefault="007E04C1" w:rsidP="00241502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sz w:val="28"/>
          <w:szCs w:val="19"/>
          <w:shd w:val="clear" w:color="auto" w:fill="FFFFFF"/>
        </w:rPr>
      </w:pPr>
      <w:r w:rsidRPr="00D26FC2">
        <w:rPr>
          <w:sz w:val="28"/>
          <w:szCs w:val="19"/>
          <w:shd w:val="clear" w:color="auto" w:fill="FFFFFF"/>
        </w:rPr>
        <w:t>федеральное государственное бюджетное образовательное учреждение</w:t>
      </w:r>
    </w:p>
    <w:p w:rsidR="007E04C1" w:rsidRPr="00D26FC2" w:rsidRDefault="007E04C1" w:rsidP="00241502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sz w:val="28"/>
          <w:szCs w:val="19"/>
          <w:shd w:val="clear" w:color="auto" w:fill="FFFFFF"/>
        </w:rPr>
      </w:pPr>
      <w:r w:rsidRPr="00D26FC2">
        <w:rPr>
          <w:sz w:val="28"/>
          <w:szCs w:val="19"/>
          <w:shd w:val="clear" w:color="auto" w:fill="FFFFFF"/>
        </w:rPr>
        <w:t>высшего образования</w:t>
      </w:r>
    </w:p>
    <w:p w:rsidR="007E04C1" w:rsidRPr="00D26FC2" w:rsidRDefault="007E04C1" w:rsidP="00241502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sz w:val="28"/>
          <w:szCs w:val="19"/>
          <w:shd w:val="clear" w:color="auto" w:fill="FFFFFF"/>
        </w:rPr>
      </w:pPr>
      <w:r w:rsidRPr="00D26FC2">
        <w:rPr>
          <w:sz w:val="28"/>
          <w:szCs w:val="19"/>
          <w:shd w:val="clear" w:color="auto" w:fill="FFFFFF"/>
        </w:rPr>
        <w:t>«Иркутский государственный университет»</w:t>
      </w:r>
    </w:p>
    <w:p w:rsidR="007E04C1" w:rsidRPr="00D26FC2" w:rsidRDefault="007E04C1" w:rsidP="00241502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sz w:val="28"/>
          <w:szCs w:val="19"/>
          <w:shd w:val="clear" w:color="auto" w:fill="FFFFFF"/>
        </w:rPr>
      </w:pPr>
      <w:r w:rsidRPr="00D26FC2">
        <w:rPr>
          <w:sz w:val="28"/>
          <w:szCs w:val="19"/>
          <w:shd w:val="clear" w:color="auto" w:fill="FFFFFF"/>
        </w:rPr>
        <w:t>(ФГБОУ ВО «ИГУ»)</w:t>
      </w:r>
    </w:p>
    <w:p w:rsidR="007E04C1" w:rsidRPr="00D26FC2" w:rsidRDefault="007E04C1" w:rsidP="00241502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sz w:val="28"/>
          <w:szCs w:val="19"/>
          <w:shd w:val="clear" w:color="auto" w:fill="FFFFFF"/>
        </w:rPr>
      </w:pPr>
      <w:r w:rsidRPr="00D26FC2">
        <w:rPr>
          <w:sz w:val="28"/>
          <w:szCs w:val="19"/>
          <w:shd w:val="clear" w:color="auto" w:fill="FFFFFF"/>
        </w:rPr>
        <w:t>Институт социальных наук</w:t>
      </w:r>
    </w:p>
    <w:p w:rsidR="007E04C1" w:rsidRPr="00D26FC2" w:rsidRDefault="007E04C1" w:rsidP="00241502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sz w:val="28"/>
          <w:szCs w:val="19"/>
          <w:shd w:val="clear" w:color="auto" w:fill="FFFFFF"/>
        </w:rPr>
      </w:pPr>
    </w:p>
    <w:p w:rsidR="007E04C1" w:rsidRPr="00D26FC2" w:rsidRDefault="007E04C1" w:rsidP="00241502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sz w:val="28"/>
          <w:szCs w:val="19"/>
          <w:shd w:val="clear" w:color="auto" w:fill="FFFFFF"/>
        </w:rPr>
      </w:pPr>
    </w:p>
    <w:p w:rsidR="007E04C1" w:rsidRPr="00D26FC2" w:rsidRDefault="007E04C1" w:rsidP="00241502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sz w:val="28"/>
          <w:szCs w:val="19"/>
          <w:shd w:val="clear" w:color="auto" w:fill="FFFFFF"/>
        </w:rPr>
      </w:pPr>
    </w:p>
    <w:p w:rsidR="007E04C1" w:rsidRPr="00D26FC2" w:rsidRDefault="007E04C1" w:rsidP="00241502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sz w:val="28"/>
          <w:szCs w:val="19"/>
          <w:shd w:val="clear" w:color="auto" w:fill="FFFFFF"/>
        </w:rPr>
      </w:pPr>
    </w:p>
    <w:p w:rsidR="007E04C1" w:rsidRPr="00D26FC2" w:rsidRDefault="007E04C1" w:rsidP="00241502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sz w:val="28"/>
          <w:szCs w:val="19"/>
          <w:shd w:val="clear" w:color="auto" w:fill="FFFFFF"/>
        </w:rPr>
      </w:pPr>
    </w:p>
    <w:p w:rsidR="007E04C1" w:rsidRPr="00D26FC2" w:rsidRDefault="007E04C1" w:rsidP="00241502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sz w:val="28"/>
          <w:szCs w:val="19"/>
          <w:shd w:val="clear" w:color="auto" w:fill="FFFFFF"/>
        </w:rPr>
      </w:pPr>
    </w:p>
    <w:p w:rsidR="007E04C1" w:rsidRPr="00D26FC2" w:rsidRDefault="007E04C1" w:rsidP="00241502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sz w:val="28"/>
          <w:szCs w:val="19"/>
          <w:shd w:val="clear" w:color="auto" w:fill="FFFFFF"/>
        </w:rPr>
      </w:pPr>
    </w:p>
    <w:p w:rsidR="007E04C1" w:rsidRPr="00D26FC2" w:rsidRDefault="007E04C1" w:rsidP="00241502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sz w:val="28"/>
          <w:szCs w:val="19"/>
          <w:shd w:val="clear" w:color="auto" w:fill="FFFFFF"/>
        </w:rPr>
      </w:pPr>
    </w:p>
    <w:p w:rsidR="007E04C1" w:rsidRPr="00D26FC2" w:rsidRDefault="007E04C1" w:rsidP="00241502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sz w:val="28"/>
          <w:szCs w:val="19"/>
          <w:shd w:val="clear" w:color="auto" w:fill="FFFFFF"/>
        </w:rPr>
      </w:pPr>
    </w:p>
    <w:p w:rsidR="007E04C1" w:rsidRPr="00D26FC2" w:rsidRDefault="007E04C1" w:rsidP="00241502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sz w:val="28"/>
          <w:szCs w:val="19"/>
          <w:shd w:val="clear" w:color="auto" w:fill="FFFFFF"/>
        </w:rPr>
      </w:pPr>
    </w:p>
    <w:p w:rsidR="007E04C1" w:rsidRPr="00D26FC2" w:rsidRDefault="007E04C1" w:rsidP="00241502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sz w:val="28"/>
          <w:szCs w:val="19"/>
          <w:shd w:val="clear" w:color="auto" w:fill="FFFFFF"/>
        </w:rPr>
      </w:pPr>
      <w:r>
        <w:rPr>
          <w:sz w:val="28"/>
          <w:szCs w:val="19"/>
          <w:shd w:val="clear" w:color="auto" w:fill="FFFFFF"/>
        </w:rPr>
        <w:t>КУРСОВАЯ</w:t>
      </w:r>
      <w:r w:rsidRPr="00D26FC2">
        <w:rPr>
          <w:sz w:val="28"/>
          <w:szCs w:val="19"/>
          <w:shd w:val="clear" w:color="auto" w:fill="FFFFFF"/>
        </w:rPr>
        <w:t xml:space="preserve"> РАБОТА</w:t>
      </w:r>
    </w:p>
    <w:p w:rsidR="007E04C1" w:rsidRPr="00D26FC2" w:rsidRDefault="007E04C1" w:rsidP="00241502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sz w:val="28"/>
          <w:szCs w:val="19"/>
          <w:shd w:val="clear" w:color="auto" w:fill="FFFFFF"/>
        </w:rPr>
      </w:pPr>
      <w:r w:rsidRPr="00D26FC2">
        <w:rPr>
          <w:sz w:val="28"/>
          <w:szCs w:val="19"/>
          <w:shd w:val="clear" w:color="auto" w:fill="FFFFFF"/>
        </w:rPr>
        <w:t>по направлению «Социальная работа»</w:t>
      </w:r>
    </w:p>
    <w:p w:rsidR="007E04C1" w:rsidRPr="00D26FC2" w:rsidRDefault="00E418A2" w:rsidP="00241502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sz w:val="28"/>
          <w:szCs w:val="19"/>
          <w:shd w:val="clear" w:color="auto" w:fill="FFFFFF"/>
        </w:rPr>
      </w:pPr>
      <w:bookmarkStart w:id="0" w:name="_GoBack"/>
      <w:r>
        <w:rPr>
          <w:sz w:val="28"/>
          <w:szCs w:val="19"/>
          <w:shd w:val="clear" w:color="auto" w:fill="FFFFFF"/>
        </w:rPr>
        <w:t>ПРОБЛЕМАТИКА</w:t>
      </w:r>
      <w:r w:rsidR="007E04C1">
        <w:rPr>
          <w:sz w:val="28"/>
          <w:szCs w:val="19"/>
          <w:shd w:val="clear" w:color="auto" w:fill="FFFFFF"/>
        </w:rPr>
        <w:t xml:space="preserve"> ИГРОВОЙ ЗАВИСИМОСТИ МОЛОДЕЖИ</w:t>
      </w:r>
      <w:bookmarkEnd w:id="0"/>
    </w:p>
    <w:p w:rsidR="007E04C1" w:rsidRPr="00D26FC2" w:rsidRDefault="007E04C1" w:rsidP="00241502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sz w:val="28"/>
          <w:szCs w:val="19"/>
          <w:shd w:val="clear" w:color="auto" w:fill="FFFFFF"/>
        </w:rPr>
      </w:pPr>
    </w:p>
    <w:p w:rsidR="007E04C1" w:rsidRPr="00D26FC2" w:rsidRDefault="007E04C1" w:rsidP="00241502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sz w:val="28"/>
          <w:szCs w:val="19"/>
          <w:shd w:val="clear" w:color="auto" w:fill="FFFFFF"/>
        </w:rPr>
      </w:pPr>
    </w:p>
    <w:p w:rsidR="007E04C1" w:rsidRPr="00D26FC2" w:rsidRDefault="007E04C1" w:rsidP="00241502">
      <w:pPr>
        <w:pStyle w:val="a3"/>
        <w:shd w:val="clear" w:color="auto" w:fill="FFFFFF"/>
        <w:spacing w:before="0" w:beforeAutospacing="0" w:after="0" w:afterAutospacing="0"/>
        <w:ind w:firstLine="720"/>
        <w:jc w:val="right"/>
        <w:rPr>
          <w:sz w:val="28"/>
          <w:szCs w:val="19"/>
          <w:shd w:val="clear" w:color="auto" w:fill="FFFFFF"/>
        </w:rPr>
      </w:pPr>
    </w:p>
    <w:p w:rsidR="007E04C1" w:rsidRPr="00D26FC2" w:rsidRDefault="007E04C1" w:rsidP="00241502">
      <w:pPr>
        <w:pStyle w:val="a3"/>
        <w:shd w:val="clear" w:color="auto" w:fill="FFFFFF"/>
        <w:spacing w:before="0" w:beforeAutospacing="0" w:after="0" w:afterAutospacing="0"/>
        <w:ind w:firstLine="720"/>
        <w:jc w:val="right"/>
        <w:rPr>
          <w:sz w:val="28"/>
          <w:szCs w:val="19"/>
          <w:shd w:val="clear" w:color="auto" w:fill="FFFFFF"/>
        </w:rPr>
      </w:pPr>
      <w:r w:rsidRPr="00D26FC2">
        <w:rPr>
          <w:sz w:val="28"/>
          <w:szCs w:val="19"/>
          <w:shd w:val="clear" w:color="auto" w:fill="FFFFFF"/>
        </w:rPr>
        <w:t>Студент 2 курса ИСН,</w:t>
      </w:r>
    </w:p>
    <w:p w:rsidR="007E04C1" w:rsidRPr="00D26FC2" w:rsidRDefault="007E04C1" w:rsidP="00241502">
      <w:pPr>
        <w:pStyle w:val="a3"/>
        <w:shd w:val="clear" w:color="auto" w:fill="FFFFFF"/>
        <w:spacing w:before="0" w:beforeAutospacing="0" w:after="0" w:afterAutospacing="0"/>
        <w:ind w:firstLine="720"/>
        <w:jc w:val="right"/>
        <w:rPr>
          <w:sz w:val="28"/>
          <w:szCs w:val="19"/>
          <w:shd w:val="clear" w:color="auto" w:fill="FFFFFF"/>
        </w:rPr>
      </w:pPr>
      <w:r>
        <w:rPr>
          <w:sz w:val="28"/>
          <w:szCs w:val="19"/>
          <w:shd w:val="clear" w:color="auto" w:fill="FFFFFF"/>
        </w:rPr>
        <w:t>Группа 15</w:t>
      </w:r>
      <w:r w:rsidRPr="00DD7344">
        <w:rPr>
          <w:sz w:val="28"/>
          <w:szCs w:val="19"/>
          <w:shd w:val="clear" w:color="auto" w:fill="FFFFFF"/>
        </w:rPr>
        <w:t>2</w:t>
      </w:r>
      <w:r w:rsidRPr="00D26FC2">
        <w:rPr>
          <w:sz w:val="28"/>
          <w:szCs w:val="19"/>
          <w:shd w:val="clear" w:color="auto" w:fill="FFFFFF"/>
        </w:rPr>
        <w:t>21-ДБ</w:t>
      </w:r>
    </w:p>
    <w:p w:rsidR="007E04C1" w:rsidRPr="00D26FC2" w:rsidRDefault="007E04C1" w:rsidP="00241502">
      <w:pPr>
        <w:pStyle w:val="a3"/>
        <w:shd w:val="clear" w:color="auto" w:fill="FFFFFF"/>
        <w:spacing w:before="0" w:beforeAutospacing="0" w:after="0" w:afterAutospacing="0"/>
        <w:ind w:firstLine="720"/>
        <w:jc w:val="right"/>
        <w:rPr>
          <w:sz w:val="28"/>
          <w:szCs w:val="19"/>
          <w:shd w:val="clear" w:color="auto" w:fill="FFFFFF"/>
        </w:rPr>
      </w:pPr>
      <w:r>
        <w:rPr>
          <w:sz w:val="28"/>
          <w:szCs w:val="19"/>
          <w:shd w:val="clear" w:color="auto" w:fill="FFFFFF"/>
        </w:rPr>
        <w:t>Яна Александровна Трофимова</w:t>
      </w:r>
    </w:p>
    <w:p w:rsidR="007E04C1" w:rsidRPr="00D26FC2" w:rsidRDefault="007E04C1" w:rsidP="00241502">
      <w:pPr>
        <w:pStyle w:val="a3"/>
        <w:shd w:val="clear" w:color="auto" w:fill="FFFFFF"/>
        <w:spacing w:before="0" w:beforeAutospacing="0" w:after="0" w:afterAutospacing="0"/>
        <w:ind w:firstLine="720"/>
        <w:jc w:val="right"/>
        <w:rPr>
          <w:sz w:val="28"/>
          <w:szCs w:val="19"/>
          <w:shd w:val="clear" w:color="auto" w:fill="FFFFFF"/>
        </w:rPr>
      </w:pPr>
    </w:p>
    <w:p w:rsidR="007E04C1" w:rsidRPr="00D26FC2" w:rsidRDefault="007E04C1" w:rsidP="00241502">
      <w:pPr>
        <w:pStyle w:val="a3"/>
        <w:shd w:val="clear" w:color="auto" w:fill="FFFFFF"/>
        <w:spacing w:before="0" w:beforeAutospacing="0" w:after="0" w:afterAutospacing="0"/>
        <w:ind w:firstLine="720"/>
        <w:jc w:val="right"/>
        <w:rPr>
          <w:sz w:val="28"/>
          <w:szCs w:val="19"/>
          <w:shd w:val="clear" w:color="auto" w:fill="FFFFFF"/>
        </w:rPr>
      </w:pPr>
      <w:r w:rsidRPr="00D26FC2">
        <w:rPr>
          <w:sz w:val="28"/>
          <w:szCs w:val="19"/>
          <w:shd w:val="clear" w:color="auto" w:fill="FFFFFF"/>
        </w:rPr>
        <w:t>Руководитель: ст.</w:t>
      </w:r>
      <w:r>
        <w:rPr>
          <w:sz w:val="28"/>
          <w:szCs w:val="19"/>
          <w:shd w:val="clear" w:color="auto" w:fill="FFFFFF"/>
        </w:rPr>
        <w:t xml:space="preserve"> </w:t>
      </w:r>
      <w:r w:rsidRPr="00D26FC2">
        <w:rPr>
          <w:sz w:val="28"/>
          <w:szCs w:val="19"/>
          <w:shd w:val="clear" w:color="auto" w:fill="FFFFFF"/>
        </w:rPr>
        <w:t>преподаватель</w:t>
      </w:r>
    </w:p>
    <w:p w:rsidR="007E04C1" w:rsidRPr="00D26FC2" w:rsidRDefault="007E04C1" w:rsidP="00241502">
      <w:pPr>
        <w:pStyle w:val="a3"/>
        <w:shd w:val="clear" w:color="auto" w:fill="FFFFFF"/>
        <w:spacing w:before="0" w:beforeAutospacing="0" w:after="0" w:afterAutospacing="0"/>
        <w:ind w:firstLine="720"/>
        <w:jc w:val="right"/>
        <w:rPr>
          <w:sz w:val="28"/>
          <w:szCs w:val="19"/>
          <w:shd w:val="clear" w:color="auto" w:fill="FFFFFF"/>
        </w:rPr>
      </w:pPr>
      <w:r w:rsidRPr="00D26FC2">
        <w:rPr>
          <w:sz w:val="28"/>
          <w:szCs w:val="19"/>
          <w:shd w:val="clear" w:color="auto" w:fill="FFFFFF"/>
        </w:rPr>
        <w:t>Л.А. Гуринович</w:t>
      </w:r>
    </w:p>
    <w:p w:rsidR="007E04C1" w:rsidRPr="00D26FC2" w:rsidRDefault="007E04C1" w:rsidP="00241502">
      <w:pPr>
        <w:pStyle w:val="a3"/>
        <w:shd w:val="clear" w:color="auto" w:fill="FFFFFF"/>
        <w:spacing w:before="0" w:beforeAutospacing="0" w:after="0" w:afterAutospacing="0"/>
        <w:ind w:firstLine="720"/>
        <w:jc w:val="right"/>
        <w:rPr>
          <w:sz w:val="28"/>
          <w:szCs w:val="19"/>
          <w:shd w:val="clear" w:color="auto" w:fill="FFFFFF"/>
        </w:rPr>
      </w:pPr>
    </w:p>
    <w:p w:rsidR="007E04C1" w:rsidRPr="00D26FC2" w:rsidRDefault="007E04C1" w:rsidP="00241502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sz w:val="28"/>
          <w:szCs w:val="19"/>
          <w:shd w:val="clear" w:color="auto" w:fill="FFFFFF"/>
        </w:rPr>
      </w:pPr>
    </w:p>
    <w:p w:rsidR="007E04C1" w:rsidRPr="00D26FC2" w:rsidRDefault="007E04C1" w:rsidP="00241502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sz w:val="28"/>
          <w:szCs w:val="19"/>
          <w:shd w:val="clear" w:color="auto" w:fill="FFFFFF"/>
        </w:rPr>
      </w:pPr>
    </w:p>
    <w:p w:rsidR="007E04C1" w:rsidRPr="00D26FC2" w:rsidRDefault="007E04C1" w:rsidP="00241502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sz w:val="28"/>
          <w:szCs w:val="19"/>
          <w:shd w:val="clear" w:color="auto" w:fill="FFFFFF"/>
        </w:rPr>
      </w:pPr>
    </w:p>
    <w:p w:rsidR="007E04C1" w:rsidRPr="00D26FC2" w:rsidRDefault="007E04C1" w:rsidP="00241502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sz w:val="28"/>
          <w:szCs w:val="19"/>
          <w:shd w:val="clear" w:color="auto" w:fill="FFFFFF"/>
        </w:rPr>
      </w:pPr>
    </w:p>
    <w:p w:rsidR="007E04C1" w:rsidRPr="00D26FC2" w:rsidRDefault="007E04C1" w:rsidP="00241502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sz w:val="28"/>
          <w:szCs w:val="19"/>
          <w:shd w:val="clear" w:color="auto" w:fill="FFFFFF"/>
        </w:rPr>
      </w:pPr>
    </w:p>
    <w:p w:rsidR="007E04C1" w:rsidRPr="00D26FC2" w:rsidRDefault="007E04C1" w:rsidP="00241502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sz w:val="28"/>
          <w:szCs w:val="19"/>
          <w:shd w:val="clear" w:color="auto" w:fill="FFFFFF"/>
        </w:rPr>
      </w:pPr>
    </w:p>
    <w:p w:rsidR="007E04C1" w:rsidRPr="00D26FC2" w:rsidRDefault="007E04C1" w:rsidP="00241502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sz w:val="28"/>
          <w:szCs w:val="19"/>
          <w:shd w:val="clear" w:color="auto" w:fill="FFFFFF"/>
        </w:rPr>
      </w:pPr>
    </w:p>
    <w:p w:rsidR="007E04C1" w:rsidRDefault="007E04C1" w:rsidP="00241502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sz w:val="28"/>
          <w:szCs w:val="19"/>
          <w:shd w:val="clear" w:color="auto" w:fill="FFFFFF"/>
        </w:rPr>
      </w:pPr>
    </w:p>
    <w:p w:rsidR="00241502" w:rsidRDefault="00241502" w:rsidP="00241502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sz w:val="28"/>
          <w:szCs w:val="19"/>
          <w:shd w:val="clear" w:color="auto" w:fill="FFFFFF"/>
        </w:rPr>
      </w:pPr>
    </w:p>
    <w:p w:rsidR="00241502" w:rsidRDefault="00241502" w:rsidP="00241502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sz w:val="28"/>
          <w:szCs w:val="19"/>
          <w:shd w:val="clear" w:color="auto" w:fill="FFFFFF"/>
        </w:rPr>
      </w:pPr>
    </w:p>
    <w:p w:rsidR="00241502" w:rsidRDefault="00241502" w:rsidP="00241502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sz w:val="28"/>
          <w:szCs w:val="19"/>
          <w:shd w:val="clear" w:color="auto" w:fill="FFFFFF"/>
        </w:rPr>
      </w:pPr>
    </w:p>
    <w:p w:rsidR="00241502" w:rsidRPr="00D26FC2" w:rsidRDefault="00241502" w:rsidP="00241502">
      <w:pPr>
        <w:pStyle w:val="a3"/>
        <w:shd w:val="clear" w:color="auto" w:fill="FFFFFF"/>
        <w:spacing w:before="0" w:beforeAutospacing="0" w:after="0" w:afterAutospacing="0"/>
        <w:rPr>
          <w:sz w:val="28"/>
          <w:szCs w:val="19"/>
          <w:shd w:val="clear" w:color="auto" w:fill="FFFFFF"/>
        </w:rPr>
      </w:pPr>
    </w:p>
    <w:p w:rsidR="007E04C1" w:rsidRPr="00D26FC2" w:rsidRDefault="007E04C1" w:rsidP="00241502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sz w:val="28"/>
          <w:szCs w:val="19"/>
          <w:shd w:val="clear" w:color="auto" w:fill="FFFFFF"/>
        </w:rPr>
      </w:pPr>
    </w:p>
    <w:p w:rsidR="00241502" w:rsidRPr="00D26FC2" w:rsidRDefault="00241502" w:rsidP="00241502">
      <w:pPr>
        <w:pStyle w:val="a3"/>
        <w:shd w:val="clear" w:color="auto" w:fill="FFFFFF"/>
        <w:spacing w:before="0" w:beforeAutospacing="0" w:after="0" w:afterAutospacing="0"/>
        <w:rPr>
          <w:sz w:val="28"/>
          <w:szCs w:val="19"/>
          <w:shd w:val="clear" w:color="auto" w:fill="FFFFFF"/>
        </w:rPr>
      </w:pPr>
    </w:p>
    <w:p w:rsidR="007E04C1" w:rsidRDefault="007E04C1" w:rsidP="00241502">
      <w:pPr>
        <w:pStyle w:val="a3"/>
        <w:shd w:val="clear" w:color="auto" w:fill="FFFFFF"/>
        <w:spacing w:before="0" w:beforeAutospacing="0" w:after="0" w:afterAutospacing="0"/>
        <w:ind w:firstLine="720"/>
        <w:jc w:val="center"/>
        <w:rPr>
          <w:sz w:val="28"/>
          <w:szCs w:val="19"/>
          <w:shd w:val="clear" w:color="auto" w:fill="FFFFFF"/>
        </w:rPr>
      </w:pPr>
      <w:r w:rsidRPr="00D26FC2">
        <w:rPr>
          <w:sz w:val="28"/>
          <w:szCs w:val="19"/>
          <w:shd w:val="clear" w:color="auto" w:fill="FFFFFF"/>
        </w:rPr>
        <w:t>Иркутск 2020</w:t>
      </w:r>
    </w:p>
    <w:p w:rsidR="007E04C1" w:rsidRDefault="007E04C1" w:rsidP="00241502">
      <w:pPr>
        <w:pStyle w:val="a4"/>
        <w:ind w:firstLine="720"/>
        <w:jc w:val="center"/>
        <w:rPr>
          <w:sz w:val="28"/>
          <w:szCs w:val="19"/>
          <w:shd w:val="clear" w:color="auto" w:fill="FFFFFF"/>
        </w:rPr>
      </w:pPr>
      <w:r>
        <w:rPr>
          <w:sz w:val="28"/>
          <w:szCs w:val="19"/>
          <w:shd w:val="clear" w:color="auto" w:fill="FFFFFF"/>
        </w:rPr>
        <w:br w:type="page"/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34236594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7E04C1" w:rsidRPr="00C8649C" w:rsidRDefault="007E04C1" w:rsidP="00F26D06">
          <w:pPr>
            <w:pStyle w:val="a4"/>
            <w:spacing w:line="360" w:lineRule="auto"/>
            <w:ind w:firstLine="720"/>
            <w:jc w:val="center"/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</w:pPr>
          <w:r w:rsidRPr="00C8649C">
            <w:rPr>
              <w:rFonts w:ascii="Times New Roman" w:hAnsi="Times New Roman" w:cs="Times New Roman"/>
              <w:color w:val="000000" w:themeColor="text1"/>
              <w:sz w:val="28"/>
              <w:szCs w:val="28"/>
            </w:rPr>
            <w:t>ОГЛАВЛЕНИЕ</w:t>
          </w:r>
        </w:p>
        <w:p w:rsidR="007E04C1" w:rsidRPr="00C8649C" w:rsidRDefault="007E04C1" w:rsidP="004833C1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r w:rsidRPr="00C8649C">
            <w:rPr>
              <w:rFonts w:ascii="Times New Roman" w:hAnsi="Times New Roman" w:cs="Times New Roman"/>
              <w:b/>
              <w:bCs/>
              <w:sz w:val="28"/>
              <w:szCs w:val="28"/>
              <w:highlight w:val="yellow"/>
            </w:rPr>
            <w:fldChar w:fldCharType="begin"/>
          </w:r>
          <w:r w:rsidRPr="00C8649C">
            <w:rPr>
              <w:rFonts w:ascii="Times New Roman" w:hAnsi="Times New Roman" w:cs="Times New Roman"/>
              <w:b/>
              <w:bCs/>
              <w:sz w:val="28"/>
              <w:szCs w:val="28"/>
              <w:highlight w:val="yellow"/>
            </w:rPr>
            <w:instrText xml:space="preserve"> TOC \o "1-3" \h \z \u </w:instrText>
          </w:r>
          <w:r w:rsidRPr="00C8649C">
            <w:rPr>
              <w:rFonts w:ascii="Times New Roman" w:hAnsi="Times New Roman" w:cs="Times New Roman"/>
              <w:b/>
              <w:bCs/>
              <w:sz w:val="28"/>
              <w:szCs w:val="28"/>
              <w:highlight w:val="yellow"/>
            </w:rPr>
            <w:fldChar w:fldCharType="separate"/>
          </w:r>
          <w:hyperlink w:anchor="_Toc59068662" w:history="1">
            <w:r w:rsidRPr="00C8649C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ВВЕДЕНИЕ</w:t>
            </w:r>
            <w:r w:rsidRPr="00C864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Pr="00C864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Pr="00C864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_Toc59068662 \h </w:instrText>
            </w:r>
            <w:r w:rsidRPr="00C864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Pr="00C864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Pr="00C864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Pr="00C864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E04C1" w:rsidRPr="00C8649C" w:rsidRDefault="007E1AAC" w:rsidP="004833C1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9068663" w:history="1">
            <w:r w:rsidR="007E04C1" w:rsidRPr="00C8649C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 xml:space="preserve">РАЗДЕЛ 1 </w:t>
            </w:r>
            <w:r w:rsidR="00E92691" w:rsidRPr="00C8649C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 xml:space="preserve">ХАРАКТЕРИСТИКА ИГРОВОЙ ЗАВИСИМОСТИ КАК </w:t>
            </w:r>
            <w:r w:rsidR="00F26D06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4833C1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 xml:space="preserve">   </w:t>
            </w:r>
            <w:r w:rsidR="00E92691" w:rsidRPr="00C8649C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СОЦИАЛЬНОГО ФЕНОМЕНА В ЖИЗНИ МОЛОДЕЖИ</w:t>
            </w:r>
            <w:r w:rsidR="007E04C1" w:rsidRPr="00C864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E04C1" w:rsidRPr="00C864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E04C1" w:rsidRPr="00C864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_Toc59068663 \h </w:instrText>
            </w:r>
            <w:r w:rsidR="007E04C1" w:rsidRPr="00C864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E04C1" w:rsidRPr="00C864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E04C1" w:rsidRPr="00C864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7E04C1" w:rsidRPr="00C864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E04C1" w:rsidRPr="00C8649C" w:rsidRDefault="007E1AAC" w:rsidP="004833C1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9068664" w:history="1">
            <w:r w:rsidR="007E04C1" w:rsidRPr="00C8649C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РАЗДЕЛ 2 НОРМАТИВН</w:t>
            </w:r>
            <w:r w:rsidR="00E92691" w:rsidRPr="00C8649C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О-ПРАВОВЫЕ О</w:t>
            </w:r>
            <w:r w:rsidR="00E418A2" w:rsidRPr="00C8649C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СНОВЫ РАБОТЫ С МОЛОДЕЖНОЙ ИГРОМАНИЕЙ</w:t>
            </w:r>
            <w:r w:rsidR="007E04C1" w:rsidRPr="00C864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E04C1" w:rsidRPr="00C864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E04C1" w:rsidRPr="00C864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_Toc59068664 \h </w:instrText>
            </w:r>
            <w:r w:rsidR="007E04C1" w:rsidRPr="00C864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E04C1" w:rsidRPr="00C864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E04C1" w:rsidRPr="00C864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="007E04C1" w:rsidRPr="00C864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  <w:r w:rsidR="004833C1">
            <w:rPr>
              <w:rFonts w:ascii="Times New Roman" w:hAnsi="Times New Roman" w:cs="Times New Roman"/>
              <w:noProof/>
              <w:sz w:val="28"/>
              <w:szCs w:val="28"/>
            </w:rPr>
            <w:t>0</w:t>
          </w:r>
        </w:p>
        <w:p w:rsidR="007E04C1" w:rsidRPr="00C8649C" w:rsidRDefault="007E1AAC" w:rsidP="004833C1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9068665" w:history="1">
            <w:r w:rsidR="007E04C1" w:rsidRPr="00C8649C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РАЗДЕЛ 3 ГОСУДАРСТВЕННЫЕ ОРГ</w:t>
            </w:r>
            <w:r w:rsidR="00E92691" w:rsidRPr="00C8649C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АНИЗАЦИИ В БОРЬБЕ С ИГРОВОЙ ЗАВИСИМОСТЬЮ</w:t>
            </w:r>
            <w:r w:rsidR="007E04C1" w:rsidRPr="00C864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E04C1" w:rsidRPr="00C864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E04C1" w:rsidRPr="00C864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_Toc59068665 \h </w:instrText>
            </w:r>
            <w:r w:rsidR="007E04C1" w:rsidRPr="00C864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E04C1" w:rsidRPr="00C864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E04C1" w:rsidRPr="00C864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="004833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7E04C1" w:rsidRPr="00C864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E04C1" w:rsidRPr="00C8649C" w:rsidRDefault="007E1AAC" w:rsidP="004833C1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9068666" w:history="1">
            <w:r w:rsidR="007E04C1" w:rsidRPr="00C8649C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РАЗДЕЛ 4 ОБЩЕСТВЕННЫЕ ОРГАНИЗАЦИИ В БОРЬБЕ</w:t>
            </w:r>
            <w:r w:rsidR="00E92691" w:rsidRPr="00C8649C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 xml:space="preserve"> С ИГРОВОЙ ЗАВИСИМОСТЬЮ</w:t>
            </w:r>
            <w:r w:rsidR="007E04C1" w:rsidRPr="00C864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E04C1" w:rsidRPr="00C864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E04C1" w:rsidRPr="00C864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_Toc59068666 \h </w:instrText>
            </w:r>
            <w:r w:rsidR="007E04C1" w:rsidRPr="00C864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E04C1" w:rsidRPr="00C864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7E04C1" w:rsidRPr="00C864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</w:t>
            </w:r>
            <w:r w:rsidR="004833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5</w:t>
            </w:r>
            <w:r w:rsidR="007E04C1" w:rsidRPr="00C864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E04C1" w:rsidRPr="00C8649C" w:rsidRDefault="007E1AAC" w:rsidP="004833C1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9068667" w:history="1">
            <w:r w:rsidR="007E04C1" w:rsidRPr="00C8649C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>ЗАКЛЮЧЕНИЕ</w:t>
            </w:r>
            <w:r w:rsidR="007E04C1" w:rsidRPr="00C864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7E04C1" w:rsidRPr="00C864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7E04C1" w:rsidRPr="00C864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_Toc59068667 \h </w:instrText>
            </w:r>
            <w:r w:rsidR="007E04C1" w:rsidRPr="00C864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7E04C1" w:rsidRPr="00C864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4833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17</w:t>
            </w:r>
            <w:r w:rsidR="007E04C1" w:rsidRPr="00C864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7E04C1" w:rsidRPr="00C8649C" w:rsidRDefault="007E1AAC" w:rsidP="004833C1">
          <w:pPr>
            <w:pStyle w:val="11"/>
            <w:spacing w:line="360" w:lineRule="auto"/>
            <w:rPr>
              <w:rFonts w:ascii="Times New Roman" w:eastAsiaTheme="minorEastAsia" w:hAnsi="Times New Roman" w:cs="Times New Roman"/>
              <w:noProof/>
              <w:sz w:val="28"/>
              <w:szCs w:val="28"/>
              <w:lang w:eastAsia="ru-RU"/>
            </w:rPr>
          </w:pPr>
          <w:hyperlink w:anchor="_Toc59068668" w:history="1">
            <w:r w:rsidR="007E04C1" w:rsidRPr="00C8649C">
              <w:rPr>
                <w:rStyle w:val="a5"/>
                <w:rFonts w:ascii="Times New Roman" w:hAnsi="Times New Roman" w:cs="Times New Roman"/>
                <w:noProof/>
                <w:sz w:val="28"/>
                <w:szCs w:val="28"/>
              </w:rPr>
              <w:t>СПИСОК ИСПОЛЬЗОВАННЫХ ИСТОЧНИКОВ</w:t>
            </w:r>
            <w:r w:rsidR="007E04C1" w:rsidRPr="00C8649C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4833C1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18</w:t>
            </w:r>
          </w:hyperlink>
        </w:p>
        <w:p w:rsidR="007E04C1" w:rsidRPr="00C8649C" w:rsidRDefault="007E04C1" w:rsidP="00F26D06">
          <w:pPr>
            <w:spacing w:line="360" w:lineRule="auto"/>
            <w:ind w:firstLine="720"/>
            <w:jc w:val="both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 w:rsidRPr="00C8649C">
            <w:rPr>
              <w:rFonts w:ascii="Times New Roman" w:hAnsi="Times New Roman" w:cs="Times New Roman"/>
              <w:b/>
              <w:bCs/>
              <w:sz w:val="28"/>
              <w:szCs w:val="28"/>
              <w:highlight w:val="yellow"/>
            </w:rPr>
            <w:fldChar w:fldCharType="end"/>
          </w:r>
        </w:p>
      </w:sdtContent>
    </w:sdt>
    <w:p w:rsidR="0000000F" w:rsidRPr="00C8649C" w:rsidRDefault="0000000F" w:rsidP="00F26D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2691" w:rsidRPr="00C8649C" w:rsidRDefault="00E92691" w:rsidP="00F26D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2691" w:rsidRPr="00C8649C" w:rsidRDefault="00E92691" w:rsidP="00F26D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2691" w:rsidRPr="00C8649C" w:rsidRDefault="00E92691" w:rsidP="00F26D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2691" w:rsidRPr="00C8649C" w:rsidRDefault="00E92691" w:rsidP="00F26D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2691" w:rsidRPr="00C8649C" w:rsidRDefault="00E92691" w:rsidP="00F26D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2691" w:rsidRPr="00C8649C" w:rsidRDefault="00E92691" w:rsidP="00F26D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2691" w:rsidRPr="00C8649C" w:rsidRDefault="00E92691" w:rsidP="00F26D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2691" w:rsidRPr="00C8649C" w:rsidRDefault="00E92691" w:rsidP="00F26D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2691" w:rsidRPr="00C8649C" w:rsidRDefault="00E92691" w:rsidP="00F26D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2691" w:rsidRPr="00C8649C" w:rsidRDefault="00E92691" w:rsidP="00F26D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2691" w:rsidRPr="00C8649C" w:rsidRDefault="00E92691" w:rsidP="00F26D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2691" w:rsidRPr="00C8649C" w:rsidRDefault="00E92691" w:rsidP="00F26D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92691" w:rsidRDefault="00E92691" w:rsidP="004833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3C1" w:rsidRPr="00C8649C" w:rsidRDefault="004833C1" w:rsidP="004833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03169" w:rsidRPr="00C8649C" w:rsidRDefault="00E03169" w:rsidP="00F26D06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C8649C">
        <w:rPr>
          <w:rFonts w:ascii="Times New Roman" w:hAnsi="Times New Roman" w:cs="Times New Roman"/>
          <w:sz w:val="28"/>
          <w:szCs w:val="28"/>
        </w:rPr>
        <w:lastRenderedPageBreak/>
        <w:t>ВВЕДЕНИЕ</w:t>
      </w:r>
    </w:p>
    <w:p w:rsidR="00AE32DE" w:rsidRPr="00C8649C" w:rsidRDefault="003D50EC" w:rsidP="00F26D0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8649C">
        <w:rPr>
          <w:rFonts w:ascii="Times New Roman" w:hAnsi="Times New Roman" w:cs="Times New Roman"/>
          <w:sz w:val="28"/>
          <w:szCs w:val="28"/>
        </w:rPr>
        <w:t xml:space="preserve">Кардинальные изменения общественной жизни и общества в целом, произошедшие за последние двести лет принесли за собой как положительные результаты и итоги, так и отрицательные. Данная работа посвящена одной из проблем, появившихся в связи с переменами в социальной сфере, а именно – игроманией молодежи. </w:t>
      </w:r>
      <w:r w:rsidR="00537C91" w:rsidRPr="00C8649C">
        <w:rPr>
          <w:rFonts w:ascii="Times New Roman" w:hAnsi="Times New Roman" w:cs="Times New Roman"/>
          <w:sz w:val="28"/>
          <w:szCs w:val="28"/>
        </w:rPr>
        <w:t xml:space="preserve">Игромания, или «лудомания» (лат. ludo - играю + др. - греч. μανία - страсть, безумие, влечение </w:t>
      </w:r>
      <w:r w:rsidR="009D7F58" w:rsidRPr="00C8649C">
        <w:rPr>
          <w:rFonts w:ascii="Times New Roman" w:hAnsi="Times New Roman" w:cs="Times New Roman"/>
          <w:sz w:val="28"/>
          <w:szCs w:val="28"/>
        </w:rPr>
        <w:t xml:space="preserve">– это чрезмерное увлечение азартными </w:t>
      </w:r>
      <w:r w:rsidR="00AE32DE" w:rsidRPr="00C8649C">
        <w:rPr>
          <w:rFonts w:ascii="Times New Roman" w:hAnsi="Times New Roman" w:cs="Times New Roman"/>
          <w:sz w:val="28"/>
          <w:szCs w:val="28"/>
        </w:rPr>
        <w:t xml:space="preserve">играми. [9. </w:t>
      </w:r>
      <w:r w:rsidR="00AE32DE" w:rsidRPr="00C8649C">
        <w:rPr>
          <w:rFonts w:ascii="Times New Roman" w:hAnsi="Times New Roman" w:cs="Times New Roman"/>
          <w:sz w:val="28"/>
          <w:szCs w:val="28"/>
          <w:lang w:val="en-US"/>
        </w:rPr>
        <w:t>12.]</w:t>
      </w:r>
    </w:p>
    <w:p w:rsidR="005937A1" w:rsidRPr="00C8649C" w:rsidRDefault="009D7F58" w:rsidP="00F26D0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8649C">
        <w:rPr>
          <w:rFonts w:ascii="Times New Roman" w:hAnsi="Times New Roman" w:cs="Times New Roman"/>
          <w:i/>
          <w:sz w:val="28"/>
          <w:szCs w:val="28"/>
        </w:rPr>
        <w:t xml:space="preserve">Актуальность темы исследования </w:t>
      </w:r>
      <w:r w:rsidRPr="00C8649C">
        <w:rPr>
          <w:rFonts w:ascii="Times New Roman" w:hAnsi="Times New Roman" w:cs="Times New Roman"/>
          <w:sz w:val="28"/>
          <w:szCs w:val="28"/>
        </w:rPr>
        <w:t xml:space="preserve">основывается на </w:t>
      </w:r>
      <w:r w:rsidR="000A00DC" w:rsidRPr="00C8649C">
        <w:rPr>
          <w:rFonts w:ascii="Times New Roman" w:hAnsi="Times New Roman" w:cs="Times New Roman"/>
          <w:sz w:val="28"/>
          <w:szCs w:val="28"/>
        </w:rPr>
        <w:t>реалиях современного общества в котор</w:t>
      </w:r>
      <w:r w:rsidR="002B2616" w:rsidRPr="00C8649C">
        <w:rPr>
          <w:rFonts w:ascii="Times New Roman" w:hAnsi="Times New Roman" w:cs="Times New Roman"/>
          <w:sz w:val="28"/>
          <w:szCs w:val="28"/>
        </w:rPr>
        <w:t xml:space="preserve">ых прекрасно прослеживается создание целого пласта населения, под названием «игроманы». </w:t>
      </w:r>
      <w:r w:rsidR="00F1597D" w:rsidRPr="00C8649C">
        <w:rPr>
          <w:rFonts w:ascii="Times New Roman" w:hAnsi="Times New Roman" w:cs="Times New Roman"/>
          <w:sz w:val="28"/>
          <w:szCs w:val="28"/>
        </w:rPr>
        <w:t>Этой патологии подвержены почти все слои населения.</w:t>
      </w:r>
      <w:r w:rsidR="00A91EC8" w:rsidRPr="00C8649C">
        <w:rPr>
          <w:rFonts w:ascii="Times New Roman" w:hAnsi="Times New Roman" w:cs="Times New Roman"/>
          <w:sz w:val="28"/>
          <w:szCs w:val="28"/>
        </w:rPr>
        <w:t xml:space="preserve"> Быстрое и стремительное распространение азартных игр оказывает пагубное влияние в особенности на молодые группы населения.</w:t>
      </w:r>
      <w:r w:rsidR="00F1597D" w:rsidRPr="00C8649C">
        <w:rPr>
          <w:rFonts w:ascii="Times New Roman" w:hAnsi="Times New Roman" w:cs="Times New Roman"/>
          <w:sz w:val="28"/>
          <w:szCs w:val="28"/>
        </w:rPr>
        <w:t xml:space="preserve"> Компьютеризация в свою очередь также послужила отправной точкой к появлению </w:t>
      </w:r>
      <w:r w:rsidR="00A91EC8" w:rsidRPr="00C8649C">
        <w:rPr>
          <w:rFonts w:ascii="Times New Roman" w:hAnsi="Times New Roman" w:cs="Times New Roman"/>
          <w:sz w:val="28"/>
          <w:szCs w:val="28"/>
        </w:rPr>
        <w:t>еще одного</w:t>
      </w:r>
      <w:r w:rsidR="00F1597D" w:rsidRPr="00C8649C">
        <w:rPr>
          <w:rFonts w:ascii="Times New Roman" w:hAnsi="Times New Roman" w:cs="Times New Roman"/>
          <w:sz w:val="28"/>
          <w:szCs w:val="28"/>
        </w:rPr>
        <w:t xml:space="preserve"> виду зависимости – зависимости от компьютерных игр. Огромное количество молодых людей еще с малых лет начинают осваивать компьютерные игры, просиживая часами за компьютером, что ведем к появлению так называемой «зависимости». </w:t>
      </w:r>
      <w:r w:rsidR="00A91EC8" w:rsidRPr="00C8649C">
        <w:rPr>
          <w:rFonts w:ascii="Times New Roman" w:hAnsi="Times New Roman" w:cs="Times New Roman"/>
          <w:sz w:val="28"/>
          <w:szCs w:val="28"/>
        </w:rPr>
        <w:t xml:space="preserve">По данным Национального научного центра наркологии Минздрава России, в нашей стране, на сегодняшний день </w:t>
      </w:r>
      <w:r w:rsidR="00A91EC8" w:rsidRPr="00F26D06">
        <w:rPr>
          <w:rFonts w:ascii="Times New Roman" w:hAnsi="Times New Roman" w:cs="Times New Roman"/>
          <w:color w:val="000000" w:themeColor="text1"/>
          <w:sz w:val="28"/>
          <w:szCs w:val="28"/>
        </w:rPr>
        <w:t>около 300 тыс</w:t>
      </w:r>
      <w:r w:rsidR="00A91EC8" w:rsidRPr="00C8649C">
        <w:rPr>
          <w:rFonts w:ascii="Times New Roman" w:hAnsi="Times New Roman" w:cs="Times New Roman"/>
          <w:color w:val="FF0000"/>
          <w:sz w:val="28"/>
          <w:szCs w:val="28"/>
        </w:rPr>
        <w:t xml:space="preserve">. </w:t>
      </w:r>
      <w:r w:rsidR="00A91EC8" w:rsidRPr="00C8649C">
        <w:rPr>
          <w:rFonts w:ascii="Times New Roman" w:hAnsi="Times New Roman" w:cs="Times New Roman"/>
          <w:sz w:val="28"/>
          <w:szCs w:val="28"/>
        </w:rPr>
        <w:t xml:space="preserve">человек уже страдают игровой зависимостью. </w:t>
      </w:r>
      <w:r w:rsidR="007252A2" w:rsidRPr="00C8649C">
        <w:rPr>
          <w:rFonts w:ascii="Times New Roman" w:hAnsi="Times New Roman" w:cs="Times New Roman"/>
          <w:sz w:val="28"/>
          <w:szCs w:val="28"/>
        </w:rPr>
        <w:t xml:space="preserve"> В связи с запретом государства играть в азартные игры вне разрешенных игровых зон, (например, в России одно из разрешенных игровых мест </w:t>
      </w:r>
      <w:r w:rsidR="00AE32DE" w:rsidRPr="00C8649C">
        <w:rPr>
          <w:rFonts w:ascii="Times New Roman" w:hAnsi="Times New Roman" w:cs="Times New Roman"/>
          <w:sz w:val="28"/>
          <w:szCs w:val="28"/>
        </w:rPr>
        <w:t xml:space="preserve">находится в городе Сочи) </w:t>
      </w:r>
      <w:r w:rsidR="007252A2" w:rsidRPr="00C8649C">
        <w:rPr>
          <w:rFonts w:ascii="Times New Roman" w:hAnsi="Times New Roman" w:cs="Times New Roman"/>
          <w:sz w:val="28"/>
          <w:szCs w:val="28"/>
        </w:rPr>
        <w:t>доступ</w:t>
      </w:r>
      <w:r w:rsidR="005937A1" w:rsidRPr="00C8649C">
        <w:rPr>
          <w:rFonts w:ascii="Times New Roman" w:hAnsi="Times New Roman" w:cs="Times New Roman"/>
          <w:sz w:val="28"/>
          <w:szCs w:val="28"/>
        </w:rPr>
        <w:t xml:space="preserve"> к ним открылся через интернет. </w:t>
      </w:r>
      <w:r w:rsidR="00AE32DE" w:rsidRPr="00C8649C">
        <w:rPr>
          <w:rFonts w:ascii="Times New Roman" w:hAnsi="Times New Roman" w:cs="Times New Roman"/>
          <w:sz w:val="28"/>
          <w:szCs w:val="28"/>
        </w:rPr>
        <w:t>[3]</w:t>
      </w:r>
      <w:r w:rsidR="00AE32DE" w:rsidRPr="00C8649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253D5" w:rsidRPr="00F26D06" w:rsidRDefault="005937A1" w:rsidP="00F26D0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49C">
        <w:rPr>
          <w:rFonts w:ascii="Times New Roman" w:hAnsi="Times New Roman" w:cs="Times New Roman"/>
          <w:sz w:val="28"/>
          <w:szCs w:val="28"/>
        </w:rPr>
        <w:t>Официальной статистики в нашей стране о распространении</w:t>
      </w:r>
      <w:r w:rsidR="005425B8" w:rsidRPr="00C8649C">
        <w:rPr>
          <w:rFonts w:ascii="Times New Roman" w:hAnsi="Times New Roman" w:cs="Times New Roman"/>
          <w:sz w:val="28"/>
          <w:szCs w:val="28"/>
        </w:rPr>
        <w:t xml:space="preserve"> игромании не ведется, но по данным Средств Массовой Информации в России насчитывается более двух миллионов «игроманов». Также по данным опубликованным </w:t>
      </w:r>
      <w:r w:rsidR="00F26D06" w:rsidRPr="00C8649C">
        <w:rPr>
          <w:rFonts w:ascii="Times New Roman" w:hAnsi="Times New Roman" w:cs="Times New Roman"/>
          <w:sz w:val="28"/>
          <w:szCs w:val="28"/>
        </w:rPr>
        <w:t>ВЦИОМ:</w:t>
      </w:r>
      <w:r w:rsidR="00F253D5" w:rsidRPr="00C8649C">
        <w:rPr>
          <w:rFonts w:ascii="Times New Roman" w:hAnsi="Times New Roman" w:cs="Times New Roman"/>
          <w:sz w:val="28"/>
          <w:szCs w:val="28"/>
        </w:rPr>
        <w:t xml:space="preserve"> </w:t>
      </w:r>
      <w:r w:rsidR="005425B8" w:rsidRPr="00C8649C">
        <w:rPr>
          <w:rFonts w:ascii="Times New Roman" w:hAnsi="Times New Roman" w:cs="Times New Roman"/>
          <w:sz w:val="28"/>
          <w:szCs w:val="28"/>
        </w:rPr>
        <w:t>Почти в половине семей в компьютерные игры играют дети или внуки (41</w:t>
      </w:r>
      <w:r w:rsidR="00F26D06" w:rsidRPr="00C8649C">
        <w:rPr>
          <w:rFonts w:ascii="Times New Roman" w:hAnsi="Times New Roman" w:cs="Times New Roman"/>
          <w:sz w:val="28"/>
          <w:szCs w:val="28"/>
        </w:rPr>
        <w:t>%).</w:t>
      </w:r>
      <w:r w:rsidR="00F253D5" w:rsidRPr="00C8649C">
        <w:rPr>
          <w:rFonts w:ascii="Times New Roman" w:hAnsi="Times New Roman" w:cs="Times New Roman"/>
          <w:sz w:val="28"/>
          <w:szCs w:val="28"/>
        </w:rPr>
        <w:t xml:space="preserve"> Из негативных последствий, которые влекут за собой видеоигры, россияне чаще всего называют те, что связаны со здоровьем: возникновение зависимости – 26%, ухудшение зрения – 23%, негативное влияние на психику – 13%, деградация </w:t>
      </w:r>
      <w:r w:rsidR="00F253D5" w:rsidRPr="00C8649C">
        <w:rPr>
          <w:rFonts w:ascii="Times New Roman" w:hAnsi="Times New Roman" w:cs="Times New Roman"/>
          <w:sz w:val="28"/>
          <w:szCs w:val="28"/>
        </w:rPr>
        <w:lastRenderedPageBreak/>
        <w:t>умственных способностей – 10%. Многие также считают видеоигры бесполезной тратой времени (16%) или причиной, провоцирующей агрессию у игроков (10%).</w:t>
      </w:r>
      <w:r w:rsidR="00AE32DE" w:rsidRPr="00C8649C">
        <w:rPr>
          <w:rFonts w:ascii="Times New Roman" w:hAnsi="Times New Roman" w:cs="Times New Roman"/>
          <w:sz w:val="28"/>
          <w:szCs w:val="28"/>
        </w:rPr>
        <w:t xml:space="preserve"> [</w:t>
      </w:r>
      <w:r w:rsidR="00AE32DE" w:rsidRPr="00C8649C">
        <w:rPr>
          <w:rFonts w:ascii="Times New Roman" w:hAnsi="Times New Roman" w:cs="Times New Roman"/>
          <w:sz w:val="28"/>
          <w:szCs w:val="28"/>
          <w:lang w:val="en-US"/>
        </w:rPr>
        <w:t>16]</w:t>
      </w:r>
      <w:r w:rsidR="00F26D06">
        <w:rPr>
          <w:rFonts w:ascii="Times New Roman" w:hAnsi="Times New Roman" w:cs="Times New Roman"/>
          <w:sz w:val="28"/>
          <w:szCs w:val="28"/>
        </w:rPr>
        <w:t>.</w:t>
      </w:r>
    </w:p>
    <w:p w:rsidR="00F253D5" w:rsidRPr="00C8649C" w:rsidRDefault="00F253D5" w:rsidP="00F26D0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49C">
        <w:rPr>
          <w:rFonts w:ascii="Times New Roman" w:hAnsi="Times New Roman" w:cs="Times New Roman"/>
          <w:sz w:val="28"/>
          <w:szCs w:val="28"/>
        </w:rPr>
        <w:t xml:space="preserve">Игровая зависимость опасна не только для человека, увлекающегося этим, но и для его окружения. Человек приносит в жертву ради азарта деньги, взаимоотношения с близкими, работу и многое другое. </w:t>
      </w:r>
    </w:p>
    <w:p w:rsidR="00F253D5" w:rsidRPr="00C8649C" w:rsidRDefault="00F253D5" w:rsidP="00F26D0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49C">
        <w:rPr>
          <w:rFonts w:ascii="Times New Roman" w:hAnsi="Times New Roman" w:cs="Times New Roman"/>
          <w:i/>
          <w:sz w:val="28"/>
          <w:szCs w:val="28"/>
        </w:rPr>
        <w:t xml:space="preserve">Объект исследования </w:t>
      </w:r>
      <w:r w:rsidRPr="00C8649C">
        <w:rPr>
          <w:rFonts w:ascii="Times New Roman" w:hAnsi="Times New Roman" w:cs="Times New Roman"/>
          <w:sz w:val="28"/>
          <w:szCs w:val="28"/>
        </w:rPr>
        <w:t>– игровая завис</w:t>
      </w:r>
      <w:r w:rsidR="005D0256" w:rsidRPr="00C8649C">
        <w:rPr>
          <w:rFonts w:ascii="Times New Roman" w:hAnsi="Times New Roman" w:cs="Times New Roman"/>
          <w:sz w:val="28"/>
          <w:szCs w:val="28"/>
        </w:rPr>
        <w:t>имость как социальный феномен</w:t>
      </w:r>
      <w:r w:rsidRPr="00C8649C">
        <w:rPr>
          <w:rFonts w:ascii="Times New Roman" w:hAnsi="Times New Roman" w:cs="Times New Roman"/>
          <w:sz w:val="28"/>
          <w:szCs w:val="28"/>
        </w:rPr>
        <w:t xml:space="preserve"> среди молодежи.</w:t>
      </w:r>
    </w:p>
    <w:p w:rsidR="00F253D5" w:rsidRPr="00C8649C" w:rsidRDefault="00F253D5" w:rsidP="00F26D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649C">
        <w:rPr>
          <w:rFonts w:ascii="Times New Roman" w:hAnsi="Times New Roman" w:cs="Times New Roman"/>
          <w:i/>
          <w:sz w:val="28"/>
          <w:szCs w:val="28"/>
        </w:rPr>
        <w:t xml:space="preserve">Предмет исследования </w:t>
      </w:r>
      <w:r w:rsidR="005D0256" w:rsidRPr="00C8649C">
        <w:rPr>
          <w:rFonts w:ascii="Times New Roman" w:hAnsi="Times New Roman" w:cs="Times New Roman"/>
          <w:i/>
          <w:sz w:val="28"/>
          <w:szCs w:val="28"/>
        </w:rPr>
        <w:t>–</w:t>
      </w:r>
      <w:r w:rsidRPr="00C8649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5D0256" w:rsidRPr="00C8649C">
        <w:rPr>
          <w:rFonts w:ascii="Times New Roman" w:hAnsi="Times New Roman" w:cs="Times New Roman"/>
          <w:sz w:val="28"/>
          <w:szCs w:val="28"/>
        </w:rPr>
        <w:t>проблематика и специфика игровой зависимости среди молодых слоев населения.</w:t>
      </w:r>
    </w:p>
    <w:p w:rsidR="005D0256" w:rsidRPr="00C8649C" w:rsidRDefault="005D0256" w:rsidP="00F26D06">
      <w:pPr>
        <w:spacing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649C">
        <w:rPr>
          <w:rFonts w:ascii="Times New Roman" w:hAnsi="Times New Roman" w:cs="Times New Roman"/>
          <w:sz w:val="28"/>
          <w:szCs w:val="28"/>
        </w:rPr>
        <w:t xml:space="preserve">Ставя </w:t>
      </w:r>
      <w:r w:rsidRPr="00C8649C">
        <w:rPr>
          <w:rFonts w:ascii="Times New Roman" w:hAnsi="Times New Roman" w:cs="Times New Roman"/>
          <w:i/>
          <w:sz w:val="28"/>
          <w:szCs w:val="28"/>
        </w:rPr>
        <w:t xml:space="preserve">целью </w:t>
      </w:r>
      <w:r w:rsidRPr="00C8649C">
        <w:rPr>
          <w:rFonts w:ascii="Times New Roman" w:hAnsi="Times New Roman" w:cs="Times New Roman"/>
          <w:sz w:val="28"/>
          <w:szCs w:val="28"/>
        </w:rPr>
        <w:t xml:space="preserve">курсовой работы - проанализировать особенности такого явления, как игровая зависимость в следующих её проявлениях: азартные игры, компьютерная зависимость, крайне важно сконцентрировать свое внимание на решении следующих </w:t>
      </w:r>
      <w:r w:rsidRPr="00C8649C">
        <w:rPr>
          <w:rFonts w:ascii="Times New Roman" w:hAnsi="Times New Roman" w:cs="Times New Roman"/>
          <w:i/>
          <w:sz w:val="28"/>
          <w:szCs w:val="28"/>
        </w:rPr>
        <w:t>задач:</w:t>
      </w:r>
    </w:p>
    <w:p w:rsidR="005D0256" w:rsidRPr="00C8649C" w:rsidRDefault="00BA37CD" w:rsidP="00F26D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649C">
        <w:rPr>
          <w:rFonts w:ascii="Times New Roman" w:hAnsi="Times New Roman" w:cs="Times New Roman"/>
          <w:sz w:val="28"/>
          <w:szCs w:val="28"/>
        </w:rPr>
        <w:tab/>
        <w:t>- раскрыть специфику молодежной игромании</w:t>
      </w:r>
      <w:r w:rsidRPr="00A75A9B">
        <w:rPr>
          <w:rFonts w:ascii="Times New Roman" w:hAnsi="Times New Roman" w:cs="Times New Roman"/>
          <w:sz w:val="28"/>
          <w:szCs w:val="28"/>
        </w:rPr>
        <w:t>;</w:t>
      </w:r>
    </w:p>
    <w:p w:rsidR="00BA37CD" w:rsidRPr="00C8649C" w:rsidRDefault="00BA37CD" w:rsidP="00F26D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649C">
        <w:rPr>
          <w:rFonts w:ascii="Times New Roman" w:hAnsi="Times New Roman" w:cs="Times New Roman"/>
          <w:sz w:val="28"/>
          <w:szCs w:val="28"/>
        </w:rPr>
        <w:tab/>
        <w:t>- рассмотреть нормативно- правовую базу игромании;</w:t>
      </w:r>
    </w:p>
    <w:p w:rsidR="00BA37CD" w:rsidRPr="00C8649C" w:rsidRDefault="00F26D06" w:rsidP="00F26D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</w:t>
      </w:r>
      <w:r w:rsidR="00BA37CD" w:rsidRPr="00C8649C">
        <w:rPr>
          <w:rFonts w:ascii="Times New Roman" w:hAnsi="Times New Roman" w:cs="Times New Roman"/>
          <w:sz w:val="28"/>
          <w:szCs w:val="28"/>
        </w:rPr>
        <w:t>проанализировать меры профилактики игромании силами государственных учреждений;</w:t>
      </w:r>
    </w:p>
    <w:p w:rsidR="00BA37CD" w:rsidRPr="00C8649C" w:rsidRDefault="00BA37CD" w:rsidP="00F26D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649C">
        <w:rPr>
          <w:rFonts w:ascii="Times New Roman" w:hAnsi="Times New Roman" w:cs="Times New Roman"/>
          <w:sz w:val="28"/>
          <w:szCs w:val="28"/>
        </w:rPr>
        <w:tab/>
        <w:t>- проанализировать методики по борьбе с игровой зависимостью негосударственными организациями.</w:t>
      </w:r>
    </w:p>
    <w:p w:rsidR="00A91EC8" w:rsidRPr="00C8649C" w:rsidRDefault="00A91EC8" w:rsidP="00F26D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649C">
        <w:rPr>
          <w:rFonts w:ascii="Times New Roman" w:hAnsi="Times New Roman" w:cs="Times New Roman"/>
          <w:sz w:val="28"/>
          <w:szCs w:val="28"/>
        </w:rPr>
        <w:br/>
      </w:r>
    </w:p>
    <w:p w:rsidR="00537C91" w:rsidRPr="00C8649C" w:rsidRDefault="00537C91" w:rsidP="00F26D06">
      <w:pPr>
        <w:spacing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8649C">
        <w:rPr>
          <w:rFonts w:ascii="Times New Roman" w:hAnsi="Times New Roman" w:cs="Times New Roman"/>
          <w:i/>
          <w:sz w:val="28"/>
          <w:szCs w:val="28"/>
        </w:rPr>
        <w:br/>
      </w:r>
      <w:r w:rsidRPr="00C8649C">
        <w:rPr>
          <w:rFonts w:ascii="Times New Roman" w:hAnsi="Times New Roman" w:cs="Times New Roman"/>
          <w:i/>
          <w:sz w:val="28"/>
          <w:szCs w:val="28"/>
        </w:rPr>
        <w:br/>
      </w:r>
    </w:p>
    <w:p w:rsidR="009A7C88" w:rsidRDefault="009A7C88" w:rsidP="00F26D06">
      <w:pPr>
        <w:spacing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26D06" w:rsidRDefault="00F26D06" w:rsidP="00F26D06">
      <w:pPr>
        <w:spacing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26D06" w:rsidRDefault="00F26D06" w:rsidP="00F26D06">
      <w:pPr>
        <w:spacing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26D06" w:rsidRPr="00C8649C" w:rsidRDefault="00F26D06" w:rsidP="00F26D06">
      <w:pPr>
        <w:spacing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A7C88" w:rsidRPr="00C8649C" w:rsidRDefault="009A7C88" w:rsidP="00F26D06">
      <w:pPr>
        <w:spacing w:line="360" w:lineRule="auto"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92691" w:rsidRPr="00C8649C" w:rsidRDefault="003D50EC" w:rsidP="00F26D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649C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BA37CD" w:rsidRPr="00C8649C" w:rsidRDefault="00BA37CD" w:rsidP="00F26D06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C8649C">
        <w:rPr>
          <w:rFonts w:ascii="Times New Roman" w:hAnsi="Times New Roman" w:cs="Times New Roman"/>
          <w:sz w:val="28"/>
          <w:szCs w:val="28"/>
        </w:rPr>
        <w:t>РАЗДЕЛ 1 ХАРАКТЕРИСТИКА ИГРОВОЙ ЗАВИСИМОСТИ КАК СОЦИАЛЬНОГО ФЕНОМЕНА В ЖИЗНИ МОЛОДЕЖИ</w:t>
      </w:r>
    </w:p>
    <w:p w:rsidR="00BA37CD" w:rsidRPr="00C8649C" w:rsidRDefault="002C765F" w:rsidP="00F26D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649C">
        <w:rPr>
          <w:rFonts w:ascii="Times New Roman" w:hAnsi="Times New Roman" w:cs="Times New Roman"/>
          <w:sz w:val="28"/>
          <w:szCs w:val="28"/>
        </w:rPr>
        <w:t xml:space="preserve">Возникновение азартных игр можно приписывать еще к </w:t>
      </w:r>
      <w:r w:rsidR="00E37AFE" w:rsidRPr="00C8649C">
        <w:rPr>
          <w:rFonts w:ascii="Times New Roman" w:hAnsi="Times New Roman" w:cs="Times New Roman"/>
          <w:sz w:val="28"/>
          <w:szCs w:val="28"/>
        </w:rPr>
        <w:t>началу расцвета</w:t>
      </w:r>
      <w:r w:rsidRPr="00C8649C">
        <w:rPr>
          <w:rFonts w:ascii="Times New Roman" w:hAnsi="Times New Roman" w:cs="Times New Roman"/>
          <w:sz w:val="28"/>
          <w:szCs w:val="28"/>
        </w:rPr>
        <w:t xml:space="preserve"> всего человечества. Они существовали и зарождались во многих странах и во многих культурах</w:t>
      </w:r>
      <w:r w:rsidR="00E37AFE" w:rsidRPr="00C8649C">
        <w:rPr>
          <w:rFonts w:ascii="Times New Roman" w:hAnsi="Times New Roman" w:cs="Times New Roman"/>
          <w:sz w:val="28"/>
          <w:szCs w:val="28"/>
        </w:rPr>
        <w:t xml:space="preserve">. Именно постоянная человеческая тяга к чему-то рискованному и экстремальному делают азартные и компьютерные игры все более приемлемыми, необходимыми и очень успешными в нашей стране. </w:t>
      </w:r>
      <w:r w:rsidR="00D90E50" w:rsidRPr="00C8649C">
        <w:rPr>
          <w:rFonts w:ascii="Times New Roman" w:hAnsi="Times New Roman" w:cs="Times New Roman"/>
          <w:sz w:val="28"/>
          <w:szCs w:val="28"/>
        </w:rPr>
        <w:t xml:space="preserve">[14 </w:t>
      </w:r>
      <w:r w:rsidR="00D90E50" w:rsidRPr="00C8649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D90E50" w:rsidRPr="00C8649C">
        <w:rPr>
          <w:rFonts w:ascii="Times New Roman" w:hAnsi="Times New Roman" w:cs="Times New Roman"/>
          <w:sz w:val="28"/>
          <w:szCs w:val="28"/>
        </w:rPr>
        <w:t xml:space="preserve">. </w:t>
      </w:r>
      <w:r w:rsidR="00D90E50" w:rsidRPr="00C8649C">
        <w:rPr>
          <w:rFonts w:ascii="Times New Roman" w:hAnsi="Times New Roman" w:cs="Times New Roman"/>
          <w:sz w:val="28"/>
          <w:szCs w:val="28"/>
          <w:lang w:val="en-US"/>
        </w:rPr>
        <w:t>61-65.</w:t>
      </w:r>
      <w:r w:rsidR="00D90E50" w:rsidRPr="00C8649C">
        <w:rPr>
          <w:rFonts w:ascii="Times New Roman" w:hAnsi="Times New Roman" w:cs="Times New Roman"/>
          <w:sz w:val="28"/>
          <w:szCs w:val="28"/>
        </w:rPr>
        <w:t>]</w:t>
      </w:r>
    </w:p>
    <w:p w:rsidR="003D6CBC" w:rsidRPr="00A75A9B" w:rsidRDefault="00E37AFE" w:rsidP="00F26D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649C">
        <w:rPr>
          <w:rFonts w:ascii="Times New Roman" w:hAnsi="Times New Roman" w:cs="Times New Roman"/>
          <w:sz w:val="28"/>
          <w:szCs w:val="28"/>
        </w:rPr>
        <w:t xml:space="preserve">Игровая зависимость или так называемая «игромания» </w:t>
      </w:r>
      <w:r w:rsidR="00C20F66" w:rsidRPr="00C8649C">
        <w:rPr>
          <w:rFonts w:ascii="Times New Roman" w:hAnsi="Times New Roman" w:cs="Times New Roman"/>
          <w:sz w:val="28"/>
          <w:szCs w:val="28"/>
        </w:rPr>
        <w:t xml:space="preserve">является одной из самых острых и наболевших проблем наших дней. Говоря о масштабах этого феномена необходимо обратиться к статистике. По данным СМИ, на территории Центральной части Российской Федерации на 10.5 млн жителей до 1 июля 2009г. Приходилось 516 залов с игровыми автоматами и около 30 казино; а также примерно 300 тыс. игровых автоматов, которые использовались 500 тыс. граждан (из них, как не странно зависимостью страдали около 1.5%). Большинство игроманов составляют лица именно младше 30 лет. От 12 до 15% учеников старших классов признают то, что они являются зависимыми от </w:t>
      </w:r>
      <w:r w:rsidR="003D6CBC" w:rsidRPr="00C8649C">
        <w:rPr>
          <w:rFonts w:ascii="Times New Roman" w:hAnsi="Times New Roman" w:cs="Times New Roman"/>
          <w:sz w:val="28"/>
          <w:szCs w:val="28"/>
        </w:rPr>
        <w:t>азартной или компьютерной сферы. Волна зависимости увеличилась за последние десять лет в 17 раз. С каждым годом число молодых людей, подверженных этому пагубному явлению только увеличивается. Также каждый пятый опрошенный респондент совершеннолетнего возраста регулярно тратит деньги на азартные игры. (Юрьева Л.Н. Компьютерная зависимость: формирование, диагнос</w:t>
      </w:r>
      <w:r w:rsidR="00AE32DE" w:rsidRPr="00C8649C">
        <w:rPr>
          <w:rFonts w:ascii="Times New Roman" w:hAnsi="Times New Roman" w:cs="Times New Roman"/>
          <w:sz w:val="28"/>
          <w:szCs w:val="28"/>
        </w:rPr>
        <w:t>тика, коррекция и профилактика [15. С. 196</w:t>
      </w:r>
      <w:r w:rsidR="00AE32DE" w:rsidRPr="00A75A9B">
        <w:rPr>
          <w:rFonts w:ascii="Times New Roman" w:hAnsi="Times New Roman" w:cs="Times New Roman"/>
          <w:sz w:val="28"/>
          <w:szCs w:val="28"/>
        </w:rPr>
        <w:t>.</w:t>
      </w:r>
      <w:r w:rsidR="00AE32DE" w:rsidRPr="00C8649C">
        <w:rPr>
          <w:rFonts w:ascii="Times New Roman" w:hAnsi="Times New Roman" w:cs="Times New Roman"/>
          <w:sz w:val="28"/>
          <w:szCs w:val="28"/>
        </w:rPr>
        <w:t>]</w:t>
      </w:r>
      <w:r w:rsidR="00AE32DE" w:rsidRPr="00A75A9B">
        <w:rPr>
          <w:rFonts w:ascii="Times New Roman" w:hAnsi="Times New Roman" w:cs="Times New Roman"/>
          <w:sz w:val="28"/>
          <w:szCs w:val="28"/>
        </w:rPr>
        <w:t>.</w:t>
      </w:r>
    </w:p>
    <w:p w:rsidR="00A23584" w:rsidRPr="00C8649C" w:rsidRDefault="00D5684B" w:rsidP="00F26D06">
      <w:pPr>
        <w:spacing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 w:rsidRPr="00C8649C">
        <w:rPr>
          <w:rFonts w:ascii="Times New Roman" w:hAnsi="Times New Roman" w:cs="Times New Roman"/>
          <w:color w:val="000000" w:themeColor="text1"/>
          <w:sz w:val="28"/>
          <w:szCs w:val="28"/>
        </w:rPr>
        <w:t>В Российской Федерации на протяжении последних двух десятилетий обширное распространение получили всевозможные формы азартных игр, что конечно же в свою очередь оказало значительное влияние</w:t>
      </w:r>
      <w:r w:rsidR="00E8196A" w:rsidRPr="00C864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A7C88" w:rsidRPr="00C8649C">
        <w:rPr>
          <w:rFonts w:ascii="Times New Roman" w:hAnsi="Times New Roman" w:cs="Times New Roman"/>
          <w:color w:val="000000" w:themeColor="text1"/>
          <w:sz w:val="28"/>
          <w:szCs w:val="28"/>
        </w:rPr>
        <w:t>на нравственном и психическом состоянии</w:t>
      </w:r>
      <w:r w:rsidRPr="00C864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всего современного общества, а в первую очередь на молодом поколении. Ещё мало сформированная личность с наибольшей вероятностью подпадет под влияние примитивного азарта, индивид обретает все признаки игровой зависимости. При этом, находясь в моральной и материальной </w:t>
      </w:r>
      <w:r w:rsidRPr="00C8649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зависимости от своих родителей и близких ему людей, молодой человек перекладывает большую часть ответственности с себя на них, порождая различные формы со зависимости у взрослых членов общества со специфическим (но не менее болезненным) комплексом психических отклонений.</w:t>
      </w:r>
      <w:r w:rsidR="00194769" w:rsidRPr="00C8649C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D90E50" w:rsidRPr="00C864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[</w:t>
      </w:r>
      <w:r w:rsidR="00D90E50" w:rsidRPr="00C8649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6 C. 44.]</w:t>
      </w:r>
    </w:p>
    <w:p w:rsidR="00F02CCE" w:rsidRPr="00C8649C" w:rsidRDefault="00D5684B" w:rsidP="00F26D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649C">
        <w:rPr>
          <w:rFonts w:ascii="Times New Roman" w:hAnsi="Times New Roman" w:cs="Times New Roman"/>
          <w:sz w:val="28"/>
          <w:szCs w:val="28"/>
        </w:rPr>
        <w:t xml:space="preserve">В </w:t>
      </w:r>
      <w:r w:rsidR="00194769" w:rsidRPr="00C8649C">
        <w:rPr>
          <w:rFonts w:ascii="Times New Roman" w:hAnsi="Times New Roman" w:cs="Times New Roman"/>
          <w:sz w:val="28"/>
          <w:szCs w:val="28"/>
        </w:rPr>
        <w:t xml:space="preserve">связи с напряженной ситуацией </w:t>
      </w:r>
      <w:r w:rsidRPr="00C8649C">
        <w:rPr>
          <w:rFonts w:ascii="Times New Roman" w:hAnsi="Times New Roman" w:cs="Times New Roman"/>
          <w:sz w:val="28"/>
          <w:szCs w:val="28"/>
        </w:rPr>
        <w:t xml:space="preserve">для профилактики, а также решения проблемы с </w:t>
      </w:r>
      <w:r w:rsidR="00E8196A" w:rsidRPr="00C8649C">
        <w:rPr>
          <w:rFonts w:ascii="Times New Roman" w:hAnsi="Times New Roman" w:cs="Times New Roman"/>
          <w:sz w:val="28"/>
          <w:szCs w:val="28"/>
        </w:rPr>
        <w:t>азартной</w:t>
      </w:r>
      <w:r w:rsidRPr="00C8649C">
        <w:rPr>
          <w:rFonts w:ascii="Times New Roman" w:hAnsi="Times New Roman" w:cs="Times New Roman"/>
          <w:sz w:val="28"/>
          <w:szCs w:val="28"/>
        </w:rPr>
        <w:t xml:space="preserve"> зависимостью с 1 июля 2009 года в России вступил в силу ФЗ «"О государственном регулировании деятельности по организации и проведению азартных игр"</w:t>
      </w:r>
      <w:r w:rsidR="00AE32DE" w:rsidRPr="00C8649C">
        <w:rPr>
          <w:rFonts w:ascii="Times New Roman" w:hAnsi="Times New Roman" w:cs="Times New Roman"/>
          <w:sz w:val="28"/>
          <w:szCs w:val="28"/>
        </w:rPr>
        <w:t xml:space="preserve"> [3]</w:t>
      </w:r>
      <w:r w:rsidR="00194769" w:rsidRPr="00C8649C">
        <w:rPr>
          <w:rFonts w:ascii="Times New Roman" w:hAnsi="Times New Roman" w:cs="Times New Roman"/>
          <w:sz w:val="28"/>
          <w:szCs w:val="28"/>
        </w:rPr>
        <w:t>., исходя из него</w:t>
      </w:r>
      <w:r w:rsidRPr="00C8649C">
        <w:rPr>
          <w:rFonts w:ascii="Times New Roman" w:hAnsi="Times New Roman" w:cs="Times New Roman"/>
          <w:sz w:val="28"/>
          <w:szCs w:val="28"/>
        </w:rPr>
        <w:t>, как было уже сказано выше, все заведе</w:t>
      </w:r>
      <w:r w:rsidR="00194769" w:rsidRPr="00C8649C">
        <w:rPr>
          <w:rFonts w:ascii="Times New Roman" w:hAnsi="Times New Roman" w:cs="Times New Roman"/>
          <w:sz w:val="28"/>
          <w:szCs w:val="28"/>
        </w:rPr>
        <w:t>ния с игровыми автоматами и т.п, находящиеся вне игровых зон должны быть в обязательном порядке ликвидированы. Юрист И. Н. Романова рассуждает по данному поводу в следующем ключе: «перевод игорного бизнеса в специальные игорные зоны – мера, вызванная вовлечением в азартные игры обширных масс, территориальной близостью игорных заведений к жилым кварталам и объект</w:t>
      </w:r>
      <w:r w:rsidR="00835671" w:rsidRPr="00C8649C">
        <w:rPr>
          <w:rFonts w:ascii="Times New Roman" w:hAnsi="Times New Roman" w:cs="Times New Roman"/>
          <w:sz w:val="28"/>
          <w:szCs w:val="28"/>
        </w:rPr>
        <w:t xml:space="preserve">ам социально- культурной сферы [10. </w:t>
      </w:r>
      <w:r w:rsidR="00835671" w:rsidRPr="00C8649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35671" w:rsidRPr="00C8649C">
        <w:rPr>
          <w:rFonts w:ascii="Times New Roman" w:hAnsi="Times New Roman" w:cs="Times New Roman"/>
          <w:sz w:val="28"/>
          <w:szCs w:val="28"/>
        </w:rPr>
        <w:t>. 22.].</w:t>
      </w:r>
      <w:r w:rsidR="00F02CCE" w:rsidRPr="00C864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2CCE" w:rsidRPr="00C8649C" w:rsidRDefault="00F02CCE" w:rsidP="00F26D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649C">
        <w:rPr>
          <w:rFonts w:ascii="Times New Roman" w:hAnsi="Times New Roman" w:cs="Times New Roman"/>
          <w:sz w:val="28"/>
          <w:szCs w:val="28"/>
        </w:rPr>
        <w:t xml:space="preserve">Логично было бы если действия по ликвидации игровых заведений в городах и на просторах интернета (например, интернет – казино) привели к сокращению числа участвующей в этом молодежи, и самих заведений, но </w:t>
      </w:r>
      <w:r w:rsidR="008B463F" w:rsidRPr="00C8649C">
        <w:rPr>
          <w:rFonts w:ascii="Times New Roman" w:hAnsi="Times New Roman" w:cs="Times New Roman"/>
          <w:sz w:val="28"/>
          <w:szCs w:val="28"/>
        </w:rPr>
        <w:t>азартный бизнес является очень прибыльным видом экономической деятельности. Таким образом, узаконенные запреты привели лишь к развитию подпольного игорного бизнеса, что в свою очередь только подогревает интерес молодежи почувствовать себя причастным к чему-то «запретному».</w:t>
      </w:r>
    </w:p>
    <w:p w:rsidR="00F02CCE" w:rsidRPr="00C8649C" w:rsidRDefault="00F02CCE" w:rsidP="00F26D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649C">
        <w:rPr>
          <w:rFonts w:ascii="Times New Roman" w:hAnsi="Times New Roman" w:cs="Times New Roman"/>
          <w:sz w:val="28"/>
          <w:szCs w:val="28"/>
        </w:rPr>
        <w:t xml:space="preserve">Описанное выше вовлечение огромных масс молодежи в азартные игры опасно тем, что постоянная тяга и склонность систематически испытывать чувство экстрима и азарта перерастает в настоящую патологическую зависимость, которая влечет за собой череду негативных последствий. </w:t>
      </w:r>
    </w:p>
    <w:p w:rsidR="0038630B" w:rsidRPr="00C8649C" w:rsidRDefault="008B463F" w:rsidP="00F26D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649C">
        <w:rPr>
          <w:rFonts w:ascii="Times New Roman" w:hAnsi="Times New Roman" w:cs="Times New Roman"/>
          <w:sz w:val="28"/>
          <w:szCs w:val="28"/>
        </w:rPr>
        <w:t xml:space="preserve">Углубляясь в изучение так называемой «лудомании» оказывается, что этот феномен даже включён в списки заболеваний Всемирной организации здравоохранения под международным кодом </w:t>
      </w:r>
      <w:r w:rsidRPr="00C8649C">
        <w:rPr>
          <w:rFonts w:ascii="Times New Roman" w:hAnsi="Times New Roman" w:cs="Times New Roman"/>
          <w:sz w:val="28"/>
          <w:szCs w:val="28"/>
          <w:lang w:val="en-US"/>
        </w:rPr>
        <w:t>F</w:t>
      </w:r>
      <w:r w:rsidRPr="00C8649C">
        <w:rPr>
          <w:rFonts w:ascii="Times New Roman" w:hAnsi="Times New Roman" w:cs="Times New Roman"/>
          <w:sz w:val="28"/>
          <w:szCs w:val="28"/>
        </w:rPr>
        <w:t xml:space="preserve">63.0. ПО МБК-10, игровая зависимость является патологической склонностью к азартным играм и «заключается в частых повторных эпизодах участия в азартных играх, что </w:t>
      </w:r>
      <w:r w:rsidRPr="00C8649C">
        <w:rPr>
          <w:rFonts w:ascii="Times New Roman" w:hAnsi="Times New Roman" w:cs="Times New Roman"/>
          <w:sz w:val="28"/>
          <w:szCs w:val="28"/>
        </w:rPr>
        <w:lastRenderedPageBreak/>
        <w:t>доминирует в жизни субъекта и ведет к снижению социальных, профессиональных, материальных и семейных ценностей, не уделяется должного внимания обязанностям в этой сфере".</w:t>
      </w:r>
      <w:r w:rsidR="0038630B" w:rsidRPr="00C8649C">
        <w:rPr>
          <w:rFonts w:ascii="Times New Roman" w:hAnsi="Times New Roman" w:cs="Times New Roman"/>
          <w:sz w:val="28"/>
          <w:szCs w:val="28"/>
        </w:rPr>
        <w:t xml:space="preserve"> Личность, которая погрязла в игровую сферу становится неспособной уделять необходимое количество внимания своим повседневным важным делам. Всё внимание индивида становится сконцентрированным лишь на игре и всего что с ней связано. Человеку становится крайне травмирующе как-либо отвлекаться от процесса игры. </w:t>
      </w:r>
      <w:r w:rsidR="00835671" w:rsidRPr="00C8649C">
        <w:rPr>
          <w:rFonts w:ascii="Times New Roman" w:hAnsi="Times New Roman" w:cs="Times New Roman"/>
          <w:sz w:val="28"/>
          <w:szCs w:val="28"/>
        </w:rPr>
        <w:t xml:space="preserve">[19. </w:t>
      </w:r>
      <w:r w:rsidR="00835671" w:rsidRPr="00C8649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35671" w:rsidRPr="00C8649C">
        <w:rPr>
          <w:rFonts w:ascii="Times New Roman" w:hAnsi="Times New Roman" w:cs="Times New Roman"/>
          <w:sz w:val="28"/>
          <w:szCs w:val="28"/>
        </w:rPr>
        <w:t xml:space="preserve">. 22.] </w:t>
      </w:r>
      <w:r w:rsidR="0038630B" w:rsidRPr="00C8649C">
        <w:rPr>
          <w:rFonts w:ascii="Times New Roman" w:hAnsi="Times New Roman" w:cs="Times New Roman"/>
          <w:sz w:val="28"/>
          <w:szCs w:val="28"/>
        </w:rPr>
        <w:t xml:space="preserve">У человека, который уже является зависимым от азартных игр почти сразу же появляются и другие психологические проблемы, которые несут с собой губительное влияние на весь мыслительный процесс- так формируются различного рода иррациональные мысли и идеи. </w:t>
      </w:r>
      <w:r w:rsidR="00926C38" w:rsidRPr="00C8649C">
        <w:rPr>
          <w:rFonts w:ascii="Times New Roman" w:hAnsi="Times New Roman" w:cs="Times New Roman"/>
          <w:sz w:val="28"/>
          <w:szCs w:val="28"/>
        </w:rPr>
        <w:t>Так, например</w:t>
      </w:r>
      <w:r w:rsidR="0038630B" w:rsidRPr="00C8649C">
        <w:rPr>
          <w:rFonts w:ascii="Times New Roman" w:hAnsi="Times New Roman" w:cs="Times New Roman"/>
          <w:sz w:val="28"/>
          <w:szCs w:val="28"/>
        </w:rPr>
        <w:t xml:space="preserve">, </w:t>
      </w:r>
      <w:r w:rsidR="00926C38" w:rsidRPr="00C8649C">
        <w:rPr>
          <w:rFonts w:ascii="Times New Roman" w:hAnsi="Times New Roman" w:cs="Times New Roman"/>
          <w:sz w:val="28"/>
          <w:szCs w:val="28"/>
        </w:rPr>
        <w:t>люди,</w:t>
      </w:r>
      <w:r w:rsidR="0038630B" w:rsidRPr="00C8649C">
        <w:rPr>
          <w:rFonts w:ascii="Times New Roman" w:hAnsi="Times New Roman" w:cs="Times New Roman"/>
          <w:sz w:val="28"/>
          <w:szCs w:val="28"/>
        </w:rPr>
        <w:t xml:space="preserve"> играющие </w:t>
      </w:r>
      <w:r w:rsidR="00926C38" w:rsidRPr="00C8649C">
        <w:rPr>
          <w:rFonts w:ascii="Times New Roman" w:hAnsi="Times New Roman" w:cs="Times New Roman"/>
          <w:sz w:val="28"/>
          <w:szCs w:val="28"/>
        </w:rPr>
        <w:t>в казино,</w:t>
      </w:r>
      <w:r w:rsidR="0038630B" w:rsidRPr="00C8649C">
        <w:rPr>
          <w:rFonts w:ascii="Times New Roman" w:hAnsi="Times New Roman" w:cs="Times New Roman"/>
          <w:sz w:val="28"/>
          <w:szCs w:val="28"/>
        </w:rPr>
        <w:t xml:space="preserve"> </w:t>
      </w:r>
      <w:r w:rsidR="00926C38" w:rsidRPr="00C8649C">
        <w:rPr>
          <w:rFonts w:ascii="Times New Roman" w:hAnsi="Times New Roman" w:cs="Times New Roman"/>
          <w:sz w:val="28"/>
          <w:szCs w:val="28"/>
        </w:rPr>
        <w:t>могут попасть в «игровой транс». Это состояние характеризуется как незначительная, но стремительная потеря сознательности. Личность как бы теряется в своих привычных мыслях, не понимает нужно ли отыгрываться и играет пока не потеряет все свои деньги. Как не странно, но абсурдным является тот факт, что зависимые от азартных игр люди посещают систематично игровые заведения в первую очередь для того, чтобы испытать игровой транс. Игровой транс, если разбирать его глубже, по своей</w:t>
      </w:r>
      <w:r w:rsidR="003606E8" w:rsidRPr="00C8649C">
        <w:rPr>
          <w:rFonts w:ascii="Times New Roman" w:hAnsi="Times New Roman" w:cs="Times New Roman"/>
          <w:sz w:val="28"/>
          <w:szCs w:val="28"/>
        </w:rPr>
        <w:t xml:space="preserve"> сути является огромным выбросом</w:t>
      </w:r>
      <w:r w:rsidR="00926C38" w:rsidRPr="00C8649C">
        <w:rPr>
          <w:rFonts w:ascii="Times New Roman" w:hAnsi="Times New Roman" w:cs="Times New Roman"/>
          <w:sz w:val="28"/>
          <w:szCs w:val="28"/>
        </w:rPr>
        <w:t xml:space="preserve"> нейрогармонов, то есть </w:t>
      </w:r>
      <w:r w:rsidR="003606E8" w:rsidRPr="00C8649C">
        <w:rPr>
          <w:rFonts w:ascii="Times New Roman" w:hAnsi="Times New Roman" w:cs="Times New Roman"/>
          <w:sz w:val="28"/>
          <w:szCs w:val="28"/>
        </w:rPr>
        <w:t>сильных эмоций. (выброс которых, к сожалению, почти не возможен в повседневной жизни). Человек думает, что идет за денежным выигрышем, но в итоге его ведет лишь желание выброса эмоций. В таком состоянии он теряет контроль не только над собой и деньгами, но также и над временем, проведенным в игровом заведении.</w:t>
      </w:r>
      <w:r w:rsidR="00835671" w:rsidRPr="00C8649C">
        <w:rPr>
          <w:rFonts w:ascii="Times New Roman" w:hAnsi="Times New Roman" w:cs="Times New Roman"/>
          <w:sz w:val="28"/>
          <w:szCs w:val="28"/>
        </w:rPr>
        <w:t xml:space="preserve"> </w:t>
      </w:r>
      <w:r w:rsidR="00926C38" w:rsidRPr="00C864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06E8" w:rsidRPr="00C8649C" w:rsidRDefault="003606E8" w:rsidP="00F26D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649C">
        <w:rPr>
          <w:rFonts w:ascii="Times New Roman" w:hAnsi="Times New Roman" w:cs="Times New Roman"/>
          <w:sz w:val="28"/>
          <w:szCs w:val="28"/>
        </w:rPr>
        <w:t>Компьютерная игровая зависимость – это форма психологической зависимости,</w:t>
      </w:r>
      <w:r w:rsidR="0026586A" w:rsidRPr="00C8649C">
        <w:rPr>
          <w:rFonts w:ascii="Times New Roman" w:hAnsi="Times New Roman" w:cs="Times New Roman"/>
          <w:sz w:val="28"/>
          <w:szCs w:val="28"/>
        </w:rPr>
        <w:t xml:space="preserve"> которая проявляется</w:t>
      </w:r>
      <w:r w:rsidRPr="00C8649C">
        <w:rPr>
          <w:rFonts w:ascii="Times New Roman" w:hAnsi="Times New Roman" w:cs="Times New Roman"/>
          <w:sz w:val="28"/>
          <w:szCs w:val="28"/>
        </w:rPr>
        <w:t xml:space="preserve"> в навязчивом увлечении компьютерными играми</w:t>
      </w:r>
      <w:r w:rsidR="0026586A" w:rsidRPr="00C8649C">
        <w:rPr>
          <w:rFonts w:ascii="Times New Roman" w:hAnsi="Times New Roman" w:cs="Times New Roman"/>
          <w:sz w:val="28"/>
          <w:szCs w:val="28"/>
        </w:rPr>
        <w:t xml:space="preserve">. В них человек </w:t>
      </w:r>
      <w:r w:rsidRPr="00C8649C">
        <w:rPr>
          <w:rFonts w:ascii="Times New Roman" w:hAnsi="Times New Roman" w:cs="Times New Roman"/>
          <w:sz w:val="28"/>
          <w:szCs w:val="28"/>
        </w:rPr>
        <w:t xml:space="preserve">принимает на себя роль виртуального персонажа и живет его жизнью, ощущая </w:t>
      </w:r>
      <w:r w:rsidR="00835671" w:rsidRPr="00C8649C">
        <w:rPr>
          <w:rFonts w:ascii="Times New Roman" w:hAnsi="Times New Roman" w:cs="Times New Roman"/>
          <w:sz w:val="28"/>
          <w:szCs w:val="28"/>
        </w:rPr>
        <w:t xml:space="preserve">себя в реальности дискомфортно [8. </w:t>
      </w:r>
      <w:r w:rsidR="00835671" w:rsidRPr="00C8649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35671" w:rsidRPr="00C8649C">
        <w:rPr>
          <w:rFonts w:ascii="Times New Roman" w:hAnsi="Times New Roman" w:cs="Times New Roman"/>
          <w:sz w:val="28"/>
          <w:szCs w:val="28"/>
        </w:rPr>
        <w:t>. 272-274].</w:t>
      </w:r>
    </w:p>
    <w:p w:rsidR="0026586A" w:rsidRPr="00C8649C" w:rsidRDefault="0026586A" w:rsidP="00F26D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649C">
        <w:rPr>
          <w:rFonts w:ascii="Times New Roman" w:hAnsi="Times New Roman" w:cs="Times New Roman"/>
          <w:sz w:val="28"/>
          <w:szCs w:val="28"/>
        </w:rPr>
        <w:t xml:space="preserve">В отличии от азартной зависимости, компьютерная- поражает еще более младшие слои населения. В современном обществе человек будучи еще в дошкольном возрасте начинает осваивать компьютерные технологии. А самый </w:t>
      </w:r>
      <w:r w:rsidRPr="00C8649C">
        <w:rPr>
          <w:rFonts w:ascii="Times New Roman" w:hAnsi="Times New Roman" w:cs="Times New Roman"/>
          <w:sz w:val="28"/>
          <w:szCs w:val="28"/>
        </w:rPr>
        <w:lastRenderedPageBreak/>
        <w:t xml:space="preserve">подверженный возраст: 12- 15 лет – так говорит психолог </w:t>
      </w:r>
      <w:r w:rsidRPr="00241502">
        <w:rPr>
          <w:rFonts w:ascii="Times New Roman" w:hAnsi="Times New Roman" w:cs="Times New Roman"/>
          <w:color w:val="000000" w:themeColor="text1"/>
          <w:sz w:val="28"/>
          <w:szCs w:val="28"/>
        </w:rPr>
        <w:t>Анатолий Кливник</w:t>
      </w:r>
      <w:r w:rsidRPr="00C8649C">
        <w:rPr>
          <w:rFonts w:ascii="Times New Roman" w:hAnsi="Times New Roman" w:cs="Times New Roman"/>
          <w:sz w:val="28"/>
          <w:szCs w:val="28"/>
        </w:rPr>
        <w:t xml:space="preserve">. Подавляющее большинство компьютерных игр рассчитано именно на подростковый возраст. Кроме того, для увеличения пристрастия </w:t>
      </w:r>
      <w:r w:rsidR="005437B3" w:rsidRPr="00C8649C">
        <w:rPr>
          <w:rFonts w:ascii="Times New Roman" w:hAnsi="Times New Roman" w:cs="Times New Roman"/>
          <w:sz w:val="28"/>
          <w:szCs w:val="28"/>
        </w:rPr>
        <w:t>разработчики делают игры всё более красочно, мультимедийно- продуманно и захватывающе.</w:t>
      </w:r>
    </w:p>
    <w:p w:rsidR="005437B3" w:rsidRPr="00C8649C" w:rsidRDefault="005437B3" w:rsidP="00F26D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649C">
        <w:rPr>
          <w:rFonts w:ascii="Times New Roman" w:hAnsi="Times New Roman" w:cs="Times New Roman"/>
          <w:sz w:val="28"/>
          <w:szCs w:val="28"/>
        </w:rPr>
        <w:t xml:space="preserve">Этот вид игровой зависимости приводит к еще более губительным последствиям. Человек становится более агрессивным, прослеживается социальное отчуждение и дезадаптация. Реже у человека может наблюдаться раздвоение личности, из-за сильного вживания в роль своего персонажа. </w:t>
      </w:r>
    </w:p>
    <w:p w:rsidR="005437B3" w:rsidRPr="00C8649C" w:rsidRDefault="005437B3" w:rsidP="00F26D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649C">
        <w:rPr>
          <w:rFonts w:ascii="Times New Roman" w:hAnsi="Times New Roman" w:cs="Times New Roman"/>
          <w:sz w:val="28"/>
          <w:szCs w:val="28"/>
        </w:rPr>
        <w:t>Можно выделить основные причины, по которым дети погружаются в виртуальные компьютерные миры:</w:t>
      </w:r>
    </w:p>
    <w:p w:rsidR="005437B3" w:rsidRPr="00C8649C" w:rsidRDefault="005437B3" w:rsidP="00F26D06">
      <w:pPr>
        <w:pStyle w:val="a6"/>
        <w:numPr>
          <w:ilvl w:val="0"/>
          <w:numId w:val="4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649C">
        <w:rPr>
          <w:rFonts w:ascii="Times New Roman" w:hAnsi="Times New Roman" w:cs="Times New Roman"/>
          <w:sz w:val="28"/>
          <w:szCs w:val="28"/>
        </w:rPr>
        <w:t>Недостаток внимания в семье</w:t>
      </w:r>
      <w:r w:rsidRPr="00C8649C">
        <w:rPr>
          <w:rFonts w:ascii="Times New Roman" w:hAnsi="Times New Roman" w:cs="Times New Roman"/>
          <w:sz w:val="28"/>
          <w:szCs w:val="28"/>
          <w:lang w:val="en-US"/>
        </w:rPr>
        <w:t>/</w:t>
      </w:r>
      <w:r w:rsidRPr="00C8649C">
        <w:rPr>
          <w:rFonts w:ascii="Times New Roman" w:hAnsi="Times New Roman" w:cs="Times New Roman"/>
          <w:sz w:val="28"/>
          <w:szCs w:val="28"/>
        </w:rPr>
        <w:t xml:space="preserve">общения </w:t>
      </w:r>
    </w:p>
    <w:p w:rsidR="005437B3" w:rsidRPr="00C8649C" w:rsidRDefault="005437B3" w:rsidP="00F26D06">
      <w:pPr>
        <w:pStyle w:val="a6"/>
        <w:numPr>
          <w:ilvl w:val="0"/>
          <w:numId w:val="4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649C">
        <w:rPr>
          <w:rFonts w:ascii="Times New Roman" w:hAnsi="Times New Roman" w:cs="Times New Roman"/>
          <w:sz w:val="28"/>
          <w:szCs w:val="28"/>
        </w:rPr>
        <w:t>Систематичные конфликты в семье</w:t>
      </w:r>
    </w:p>
    <w:p w:rsidR="005437B3" w:rsidRPr="00C8649C" w:rsidRDefault="005437B3" w:rsidP="00F26D06">
      <w:pPr>
        <w:pStyle w:val="a6"/>
        <w:numPr>
          <w:ilvl w:val="0"/>
          <w:numId w:val="4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649C">
        <w:rPr>
          <w:rFonts w:ascii="Times New Roman" w:hAnsi="Times New Roman" w:cs="Times New Roman"/>
          <w:sz w:val="28"/>
          <w:szCs w:val="28"/>
        </w:rPr>
        <w:t>Конфликтные отношения с друзьями/одноклассниками</w:t>
      </w:r>
    </w:p>
    <w:p w:rsidR="005437B3" w:rsidRPr="00C8649C" w:rsidRDefault="005437B3" w:rsidP="00F26D06">
      <w:pPr>
        <w:pStyle w:val="a6"/>
        <w:numPr>
          <w:ilvl w:val="0"/>
          <w:numId w:val="4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649C">
        <w:rPr>
          <w:rFonts w:ascii="Times New Roman" w:hAnsi="Times New Roman" w:cs="Times New Roman"/>
          <w:sz w:val="28"/>
          <w:szCs w:val="28"/>
        </w:rPr>
        <w:t>Заниженная самооценка</w:t>
      </w:r>
    </w:p>
    <w:p w:rsidR="005437B3" w:rsidRPr="00C8649C" w:rsidRDefault="005437B3" w:rsidP="00F26D06">
      <w:pPr>
        <w:pStyle w:val="a6"/>
        <w:numPr>
          <w:ilvl w:val="0"/>
          <w:numId w:val="4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649C">
        <w:rPr>
          <w:rFonts w:ascii="Times New Roman" w:hAnsi="Times New Roman" w:cs="Times New Roman"/>
          <w:sz w:val="28"/>
          <w:szCs w:val="28"/>
        </w:rPr>
        <w:t>Комплексы</w:t>
      </w:r>
    </w:p>
    <w:p w:rsidR="00FC4244" w:rsidRPr="00C8649C" w:rsidRDefault="005437B3" w:rsidP="00F26D06">
      <w:pPr>
        <w:pStyle w:val="a6"/>
        <w:numPr>
          <w:ilvl w:val="0"/>
          <w:numId w:val="4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649C">
        <w:rPr>
          <w:rFonts w:ascii="Times New Roman" w:hAnsi="Times New Roman" w:cs="Times New Roman"/>
          <w:sz w:val="28"/>
          <w:szCs w:val="28"/>
        </w:rPr>
        <w:t xml:space="preserve">Затруднения в общении </w:t>
      </w:r>
      <w:r w:rsidR="00835671" w:rsidRPr="00C8649C">
        <w:rPr>
          <w:rFonts w:ascii="Times New Roman" w:hAnsi="Times New Roman" w:cs="Times New Roman"/>
          <w:sz w:val="28"/>
          <w:szCs w:val="28"/>
        </w:rPr>
        <w:t xml:space="preserve">[8. </w:t>
      </w:r>
      <w:r w:rsidR="00835671" w:rsidRPr="00C8649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35671" w:rsidRPr="00C8649C">
        <w:rPr>
          <w:rFonts w:ascii="Times New Roman" w:hAnsi="Times New Roman" w:cs="Times New Roman"/>
          <w:sz w:val="28"/>
          <w:szCs w:val="28"/>
        </w:rPr>
        <w:t>. 272-274].</w:t>
      </w:r>
    </w:p>
    <w:p w:rsidR="00FC4244" w:rsidRPr="00C8649C" w:rsidRDefault="00FC4244" w:rsidP="002415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9C">
        <w:rPr>
          <w:rFonts w:ascii="Times New Roman" w:hAnsi="Times New Roman" w:cs="Times New Roman"/>
          <w:sz w:val="28"/>
          <w:szCs w:val="28"/>
        </w:rPr>
        <w:t>Из наблюдений родителей, педагогов, и даже моих собственных можно сделать вывод о том, что зависимость от виртуальных игр может также вызывать следующие проблемы:</w:t>
      </w:r>
    </w:p>
    <w:p w:rsidR="00FC4244" w:rsidRPr="00C8649C" w:rsidRDefault="00FC4244" w:rsidP="00F26D06">
      <w:pPr>
        <w:pStyle w:val="a6"/>
        <w:numPr>
          <w:ilvl w:val="0"/>
          <w:numId w:val="5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649C">
        <w:rPr>
          <w:rFonts w:ascii="Times New Roman" w:hAnsi="Times New Roman" w:cs="Times New Roman"/>
          <w:sz w:val="28"/>
          <w:szCs w:val="28"/>
        </w:rPr>
        <w:t>Агрессивность</w:t>
      </w:r>
    </w:p>
    <w:p w:rsidR="00FC4244" w:rsidRPr="00C8649C" w:rsidRDefault="00FC4244" w:rsidP="00F26D06">
      <w:pPr>
        <w:pStyle w:val="a6"/>
        <w:numPr>
          <w:ilvl w:val="0"/>
          <w:numId w:val="5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649C">
        <w:rPr>
          <w:rFonts w:ascii="Times New Roman" w:hAnsi="Times New Roman" w:cs="Times New Roman"/>
          <w:sz w:val="28"/>
          <w:szCs w:val="28"/>
        </w:rPr>
        <w:t>Заметная импульсивность</w:t>
      </w:r>
    </w:p>
    <w:p w:rsidR="00FC4244" w:rsidRPr="00C8649C" w:rsidRDefault="00FC4244" w:rsidP="00F26D06">
      <w:pPr>
        <w:pStyle w:val="a6"/>
        <w:numPr>
          <w:ilvl w:val="0"/>
          <w:numId w:val="5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649C">
        <w:rPr>
          <w:rFonts w:ascii="Times New Roman" w:hAnsi="Times New Roman" w:cs="Times New Roman"/>
          <w:sz w:val="28"/>
          <w:szCs w:val="28"/>
        </w:rPr>
        <w:t>Раздражительность</w:t>
      </w:r>
    </w:p>
    <w:p w:rsidR="00FC4244" w:rsidRPr="00C8649C" w:rsidRDefault="00FC4244" w:rsidP="00F26D06">
      <w:pPr>
        <w:pStyle w:val="a6"/>
        <w:numPr>
          <w:ilvl w:val="0"/>
          <w:numId w:val="5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649C">
        <w:rPr>
          <w:rFonts w:ascii="Times New Roman" w:hAnsi="Times New Roman" w:cs="Times New Roman"/>
          <w:sz w:val="28"/>
          <w:szCs w:val="28"/>
        </w:rPr>
        <w:t>Ускоряется утомляемость</w:t>
      </w:r>
    </w:p>
    <w:p w:rsidR="00FC4244" w:rsidRPr="00C8649C" w:rsidRDefault="00FC4244" w:rsidP="00F26D06">
      <w:pPr>
        <w:pStyle w:val="a6"/>
        <w:numPr>
          <w:ilvl w:val="0"/>
          <w:numId w:val="5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649C">
        <w:rPr>
          <w:rFonts w:ascii="Times New Roman" w:hAnsi="Times New Roman" w:cs="Times New Roman"/>
          <w:sz w:val="28"/>
          <w:szCs w:val="28"/>
        </w:rPr>
        <w:t>Нарушение сна</w:t>
      </w:r>
    </w:p>
    <w:p w:rsidR="00FC4244" w:rsidRPr="00C8649C" w:rsidRDefault="00FC4244" w:rsidP="00F26D06">
      <w:pPr>
        <w:pStyle w:val="a6"/>
        <w:numPr>
          <w:ilvl w:val="0"/>
          <w:numId w:val="5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649C">
        <w:rPr>
          <w:rFonts w:ascii="Times New Roman" w:hAnsi="Times New Roman" w:cs="Times New Roman"/>
          <w:sz w:val="28"/>
          <w:szCs w:val="28"/>
        </w:rPr>
        <w:t>Появление антисоциального поведения</w:t>
      </w:r>
    </w:p>
    <w:p w:rsidR="00FC4244" w:rsidRPr="00C8649C" w:rsidRDefault="00FC4244" w:rsidP="00F26D06">
      <w:pPr>
        <w:pStyle w:val="a6"/>
        <w:numPr>
          <w:ilvl w:val="0"/>
          <w:numId w:val="5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649C">
        <w:rPr>
          <w:rFonts w:ascii="Times New Roman" w:hAnsi="Times New Roman" w:cs="Times New Roman"/>
          <w:sz w:val="28"/>
          <w:szCs w:val="28"/>
        </w:rPr>
        <w:t>Ухудшение зрения</w:t>
      </w:r>
    </w:p>
    <w:p w:rsidR="003606E8" w:rsidRPr="00C8649C" w:rsidRDefault="00FC4244" w:rsidP="00F26D06">
      <w:pPr>
        <w:pStyle w:val="a6"/>
        <w:numPr>
          <w:ilvl w:val="0"/>
          <w:numId w:val="5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649C">
        <w:rPr>
          <w:rFonts w:ascii="Times New Roman" w:hAnsi="Times New Roman" w:cs="Times New Roman"/>
          <w:sz w:val="28"/>
          <w:szCs w:val="28"/>
        </w:rPr>
        <w:t>Появление жестокости (от некоторых игр)</w:t>
      </w:r>
      <w:r w:rsidR="00241502">
        <w:rPr>
          <w:rFonts w:ascii="Times New Roman" w:hAnsi="Times New Roman" w:cs="Times New Roman"/>
          <w:sz w:val="28"/>
          <w:szCs w:val="28"/>
        </w:rPr>
        <w:t xml:space="preserve"> [</w:t>
      </w:r>
      <w:r w:rsidR="00D90E50" w:rsidRPr="00C8649C">
        <w:rPr>
          <w:rFonts w:ascii="Times New Roman" w:hAnsi="Times New Roman" w:cs="Times New Roman"/>
          <w:sz w:val="28"/>
          <w:szCs w:val="28"/>
        </w:rPr>
        <w:t>11]</w:t>
      </w:r>
      <w:r w:rsidR="00241502">
        <w:rPr>
          <w:rFonts w:ascii="Times New Roman" w:hAnsi="Times New Roman" w:cs="Times New Roman"/>
          <w:sz w:val="28"/>
          <w:szCs w:val="28"/>
        </w:rPr>
        <w:t>.</w:t>
      </w:r>
    </w:p>
    <w:p w:rsidR="00AC0F33" w:rsidRPr="00C8649C" w:rsidRDefault="00AC0F33" w:rsidP="00F26D06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49C">
        <w:rPr>
          <w:rFonts w:ascii="Times New Roman" w:hAnsi="Times New Roman" w:cs="Times New Roman"/>
          <w:sz w:val="28"/>
          <w:szCs w:val="28"/>
        </w:rPr>
        <w:t xml:space="preserve">Пандемия и карантин тоже сыграли свою роль в еще большем наплыве количества числа «игрозависимых» в нашей стране. Карантин </w:t>
      </w:r>
      <w:r w:rsidR="00241502" w:rsidRPr="00C8649C">
        <w:rPr>
          <w:rFonts w:ascii="Times New Roman" w:hAnsi="Times New Roman" w:cs="Times New Roman"/>
          <w:sz w:val="28"/>
          <w:szCs w:val="28"/>
        </w:rPr>
        <w:t>не заканчивается,</w:t>
      </w:r>
      <w:r w:rsidRPr="00C8649C">
        <w:rPr>
          <w:rFonts w:ascii="Times New Roman" w:hAnsi="Times New Roman" w:cs="Times New Roman"/>
          <w:sz w:val="28"/>
          <w:szCs w:val="28"/>
        </w:rPr>
        <w:t xml:space="preserve"> и проблема тоже не собирается уходить. Число зависимых растет с каждым днем.</w:t>
      </w:r>
    </w:p>
    <w:p w:rsidR="00AC0F33" w:rsidRPr="00C8649C" w:rsidRDefault="00AC0F33" w:rsidP="00F26D06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9C">
        <w:rPr>
          <w:rFonts w:ascii="Times New Roman" w:hAnsi="Times New Roman" w:cs="Times New Roman"/>
          <w:sz w:val="28"/>
          <w:szCs w:val="28"/>
        </w:rPr>
        <w:lastRenderedPageBreak/>
        <w:t>Также миру известны случаи, когда подростки прибегают к насильственным поступкам по отношению к своим родителям из-за того, что те, запрещают своим детям играть в компьютерные игры и проводить там большое количество времени.</w:t>
      </w:r>
    </w:p>
    <w:p w:rsidR="003606E8" w:rsidRPr="00C8649C" w:rsidRDefault="003606E8" w:rsidP="00F26D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649C">
        <w:rPr>
          <w:rFonts w:ascii="Times New Roman" w:hAnsi="Times New Roman" w:cs="Times New Roman"/>
          <w:sz w:val="28"/>
          <w:szCs w:val="28"/>
        </w:rPr>
        <w:t xml:space="preserve">Можно сделать вывод о том, что проблема молодежной игромании заключает в себе психологические, социальные, медицинские составляющие для её решения. Избавляться от этой зависимости необходимо всеми имеющимися возможностями. </w:t>
      </w:r>
    </w:p>
    <w:p w:rsidR="00A57879" w:rsidRPr="00C8649C" w:rsidRDefault="00A57879" w:rsidP="00F26D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57879" w:rsidRPr="00C8649C" w:rsidRDefault="00A57879" w:rsidP="00F26D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57879" w:rsidRPr="00C8649C" w:rsidRDefault="00A57879" w:rsidP="00F26D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57879" w:rsidRPr="00C8649C" w:rsidRDefault="00A57879" w:rsidP="00F26D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57879" w:rsidRPr="00C8649C" w:rsidRDefault="00A57879" w:rsidP="00F26D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57879" w:rsidRDefault="00A57879" w:rsidP="00F26D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26D06" w:rsidRDefault="00F26D06" w:rsidP="00F26D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26D06" w:rsidRDefault="00F26D06" w:rsidP="00F26D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26D06" w:rsidRDefault="00F26D06" w:rsidP="00F26D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26D06" w:rsidRDefault="00F26D06" w:rsidP="00F26D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26D06" w:rsidRDefault="00F26D06" w:rsidP="00F26D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26D06" w:rsidRDefault="00F26D06" w:rsidP="00F26D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26D06" w:rsidRDefault="00F26D06" w:rsidP="00F26D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26D06" w:rsidRDefault="00F26D06" w:rsidP="00F26D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93F94" w:rsidRDefault="00593F94" w:rsidP="00F26D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93F94" w:rsidRDefault="00593F94" w:rsidP="00F26D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93F94" w:rsidRDefault="00593F94" w:rsidP="00F26D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93F94" w:rsidRDefault="00593F94" w:rsidP="00F26D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93F94" w:rsidRDefault="00593F94" w:rsidP="00F26D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93F94" w:rsidRDefault="00593F94" w:rsidP="00F26D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93F94" w:rsidRDefault="00593F94" w:rsidP="00F26D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93F94" w:rsidRPr="00C8649C" w:rsidRDefault="00593F94" w:rsidP="00F26D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57879" w:rsidRPr="00C8649C" w:rsidRDefault="00A57879" w:rsidP="00F26D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57879" w:rsidRPr="00C8649C" w:rsidRDefault="00A57879" w:rsidP="00F26D06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C8649C">
        <w:rPr>
          <w:rFonts w:ascii="Times New Roman" w:hAnsi="Times New Roman" w:cs="Times New Roman"/>
          <w:sz w:val="28"/>
          <w:szCs w:val="28"/>
        </w:rPr>
        <w:t>РАЗДЕЛ 2 НОРМАТИВНО- ПРАВОВЫЕ ОСНОВЫ РАБОТЫ С МОЛОДЕЖНОЙ ИГРОМАНИЕЙ</w:t>
      </w:r>
    </w:p>
    <w:p w:rsidR="00A57879" w:rsidRPr="00C8649C" w:rsidRDefault="0070715A" w:rsidP="00F26D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649C">
        <w:rPr>
          <w:rFonts w:ascii="Times New Roman" w:hAnsi="Times New Roman" w:cs="Times New Roman"/>
          <w:sz w:val="28"/>
          <w:szCs w:val="28"/>
        </w:rPr>
        <w:t xml:space="preserve">Бесспорно, игровая зависимость – это проблема государственного уровня. В Российской Федерации данная тема, к сожалению, </w:t>
      </w:r>
      <w:r w:rsidR="005E60B4" w:rsidRPr="00C8649C">
        <w:rPr>
          <w:rFonts w:ascii="Times New Roman" w:hAnsi="Times New Roman" w:cs="Times New Roman"/>
          <w:sz w:val="28"/>
          <w:szCs w:val="28"/>
        </w:rPr>
        <w:t>еще не проработана сполна. Решение проблемы с феноменом азартной и компьютерной зависимости требует не только медицинского и психологического вмешательства, но и юридического.</w:t>
      </w:r>
    </w:p>
    <w:p w:rsidR="005E60B4" w:rsidRPr="00C8649C" w:rsidRDefault="00001662" w:rsidP="00F26D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649C">
        <w:rPr>
          <w:rFonts w:ascii="Times New Roman" w:hAnsi="Times New Roman" w:cs="Times New Roman"/>
          <w:sz w:val="28"/>
          <w:szCs w:val="28"/>
        </w:rPr>
        <w:t xml:space="preserve">Первым толчком урегулирования данной проблемы послужила статья 9 принятого 29.12.2006 года Федерального Закона №244-ФЗ «О государственном регулировании деятельности по организации и проведению азартных игр и внесении изменений в некоторые законодательные акты Российской Федерации». Исходя из принятого закона были созданы специально отведённые «игорные» зоны на территориях следующих субъектов: </w:t>
      </w:r>
    </w:p>
    <w:p w:rsidR="00001662" w:rsidRPr="00C8649C" w:rsidRDefault="00001662" w:rsidP="00F26D06">
      <w:pPr>
        <w:pStyle w:val="a6"/>
        <w:numPr>
          <w:ilvl w:val="0"/>
          <w:numId w:val="8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649C">
        <w:rPr>
          <w:rFonts w:ascii="Times New Roman" w:hAnsi="Times New Roman" w:cs="Times New Roman"/>
          <w:sz w:val="28"/>
          <w:szCs w:val="28"/>
        </w:rPr>
        <w:t>Алтайский край</w:t>
      </w:r>
    </w:p>
    <w:p w:rsidR="00001662" w:rsidRPr="00C8649C" w:rsidRDefault="00001662" w:rsidP="00F26D06">
      <w:pPr>
        <w:pStyle w:val="a6"/>
        <w:numPr>
          <w:ilvl w:val="0"/>
          <w:numId w:val="8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649C">
        <w:rPr>
          <w:rFonts w:ascii="Times New Roman" w:hAnsi="Times New Roman" w:cs="Times New Roman"/>
          <w:sz w:val="28"/>
          <w:szCs w:val="28"/>
        </w:rPr>
        <w:t>Приморский край</w:t>
      </w:r>
    </w:p>
    <w:p w:rsidR="00001662" w:rsidRPr="00C8649C" w:rsidRDefault="00001662" w:rsidP="00F26D06">
      <w:pPr>
        <w:pStyle w:val="a6"/>
        <w:numPr>
          <w:ilvl w:val="0"/>
          <w:numId w:val="8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649C">
        <w:rPr>
          <w:rFonts w:ascii="Times New Roman" w:hAnsi="Times New Roman" w:cs="Times New Roman"/>
          <w:sz w:val="28"/>
          <w:szCs w:val="28"/>
        </w:rPr>
        <w:t>Калининградская область</w:t>
      </w:r>
    </w:p>
    <w:p w:rsidR="00001662" w:rsidRPr="00C8649C" w:rsidRDefault="00001662" w:rsidP="00F26D06">
      <w:pPr>
        <w:pStyle w:val="a6"/>
        <w:numPr>
          <w:ilvl w:val="0"/>
          <w:numId w:val="8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649C">
        <w:rPr>
          <w:rFonts w:ascii="Times New Roman" w:hAnsi="Times New Roman" w:cs="Times New Roman"/>
          <w:sz w:val="28"/>
          <w:szCs w:val="28"/>
        </w:rPr>
        <w:t>Краснодарский край</w:t>
      </w:r>
    </w:p>
    <w:p w:rsidR="00001662" w:rsidRPr="00C8649C" w:rsidRDefault="00001662" w:rsidP="00F26D06">
      <w:pPr>
        <w:pStyle w:val="a6"/>
        <w:numPr>
          <w:ilvl w:val="0"/>
          <w:numId w:val="8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649C">
        <w:rPr>
          <w:rFonts w:ascii="Times New Roman" w:hAnsi="Times New Roman" w:cs="Times New Roman"/>
          <w:sz w:val="28"/>
          <w:szCs w:val="28"/>
        </w:rPr>
        <w:t>Республика</w:t>
      </w:r>
      <w:r w:rsidR="00835671" w:rsidRPr="00C8649C">
        <w:rPr>
          <w:rFonts w:ascii="Times New Roman" w:hAnsi="Times New Roman" w:cs="Times New Roman"/>
          <w:sz w:val="28"/>
          <w:szCs w:val="28"/>
        </w:rPr>
        <w:t xml:space="preserve"> Крым</w:t>
      </w:r>
      <w:r w:rsidR="00835671" w:rsidRPr="00C8649C">
        <w:rPr>
          <w:rFonts w:ascii="Times New Roman" w:hAnsi="Times New Roman" w:cs="Times New Roman"/>
          <w:sz w:val="28"/>
          <w:szCs w:val="28"/>
          <w:lang w:val="en-US"/>
        </w:rPr>
        <w:t xml:space="preserve"> [3].</w:t>
      </w:r>
    </w:p>
    <w:p w:rsidR="00843817" w:rsidRPr="00C8649C" w:rsidRDefault="00001662" w:rsidP="00241502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8649C">
        <w:rPr>
          <w:rFonts w:ascii="Times New Roman" w:hAnsi="Times New Roman" w:cs="Times New Roman"/>
          <w:sz w:val="28"/>
          <w:szCs w:val="28"/>
        </w:rPr>
        <w:t xml:space="preserve">Данный закон запрещает различную организацию и проведение азартных игр вне узаконенных зон. Также в этом законе говорится и о различных букмекерских </w:t>
      </w:r>
      <w:r w:rsidR="00843817" w:rsidRPr="00C8649C">
        <w:rPr>
          <w:rFonts w:ascii="Times New Roman" w:hAnsi="Times New Roman" w:cs="Times New Roman"/>
          <w:sz w:val="28"/>
          <w:szCs w:val="28"/>
        </w:rPr>
        <w:t>конторах и их лицензировании. Данные поправки принимались с целью сокращения числа зависимых от азартных игр слоев населения.</w:t>
      </w:r>
    </w:p>
    <w:p w:rsidR="00843817" w:rsidRPr="00C8649C" w:rsidRDefault="00843817" w:rsidP="00241502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8649C">
        <w:rPr>
          <w:rFonts w:ascii="Times New Roman" w:hAnsi="Times New Roman" w:cs="Times New Roman"/>
          <w:sz w:val="28"/>
          <w:szCs w:val="28"/>
        </w:rPr>
        <w:t>Для сокращения числа «играющих» а также для того чтобы снизить до минимума преступления, связанные с открытием подпольных игровых организаций, в 2015 году в статью 171.2 Уголовного Кодекса</w:t>
      </w:r>
      <w:r w:rsidR="002F5D4F" w:rsidRPr="00C8649C">
        <w:rPr>
          <w:rFonts w:ascii="Times New Roman" w:hAnsi="Times New Roman" w:cs="Times New Roman"/>
          <w:sz w:val="28"/>
          <w:szCs w:val="28"/>
        </w:rPr>
        <w:t xml:space="preserve"> </w:t>
      </w:r>
      <w:r w:rsidR="00835671" w:rsidRPr="00C8649C">
        <w:rPr>
          <w:rFonts w:ascii="Times New Roman" w:hAnsi="Times New Roman" w:cs="Times New Roman"/>
          <w:sz w:val="28"/>
          <w:szCs w:val="28"/>
        </w:rPr>
        <w:t xml:space="preserve">добавляются поправки [2]. </w:t>
      </w:r>
      <w:r w:rsidRPr="00C8649C">
        <w:rPr>
          <w:rFonts w:ascii="Times New Roman" w:hAnsi="Times New Roman" w:cs="Times New Roman"/>
          <w:sz w:val="28"/>
          <w:szCs w:val="28"/>
        </w:rPr>
        <w:t>После принятия таких поправок любая деятельность по открытию нелегальных игровых центров будет признаваться преступной. Изменения затронули суммы извлеченного дохода. До</w:t>
      </w:r>
      <w:r w:rsidR="00A11DF1" w:rsidRPr="00C8649C">
        <w:rPr>
          <w:rFonts w:ascii="Times New Roman" w:hAnsi="Times New Roman" w:cs="Times New Roman"/>
          <w:sz w:val="28"/>
          <w:szCs w:val="28"/>
        </w:rPr>
        <w:t xml:space="preserve"> поправок, если сумма дохода начиналась от 1.5 миллиона открытие квалифицировалось как уголовное преступление, а если сумма была меньше 1.5 миллиона – квалифицировалось как </w:t>
      </w:r>
      <w:r w:rsidR="00A11DF1" w:rsidRPr="00C8649C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административное правонарушение. После принятия поправок меняется порог суммы с 1.5 миллиона до «независимой». Это сделано исключительно для обязательного привлечения к уголовной ответственности. </w:t>
      </w:r>
      <w:r w:rsidR="00835671" w:rsidRPr="00C8649C">
        <w:rPr>
          <w:rFonts w:ascii="Times New Roman" w:hAnsi="Times New Roman" w:cs="Times New Roman"/>
          <w:sz w:val="28"/>
          <w:szCs w:val="28"/>
          <w:lang w:val="en-US"/>
        </w:rPr>
        <w:t>[5 C. 224]</w:t>
      </w:r>
    </w:p>
    <w:p w:rsidR="00A11DF1" w:rsidRPr="00C8649C" w:rsidRDefault="00A11DF1" w:rsidP="00F26D0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8649C">
        <w:rPr>
          <w:rFonts w:ascii="Times New Roman" w:hAnsi="Times New Roman" w:cs="Times New Roman"/>
          <w:sz w:val="28"/>
          <w:szCs w:val="28"/>
        </w:rPr>
        <w:t xml:space="preserve">Наказания все больше и больше </w:t>
      </w:r>
      <w:r w:rsidR="00200857" w:rsidRPr="00C8649C">
        <w:rPr>
          <w:rFonts w:ascii="Times New Roman" w:hAnsi="Times New Roman" w:cs="Times New Roman"/>
          <w:sz w:val="28"/>
          <w:szCs w:val="28"/>
        </w:rPr>
        <w:t>распространяются</w:t>
      </w:r>
      <w:r w:rsidRPr="00C8649C">
        <w:rPr>
          <w:rFonts w:ascii="Times New Roman" w:hAnsi="Times New Roman" w:cs="Times New Roman"/>
          <w:sz w:val="28"/>
          <w:szCs w:val="28"/>
        </w:rPr>
        <w:t xml:space="preserve"> и с 2014 года было заблокировано уже более 200 игровых сайтов</w:t>
      </w:r>
      <w:r w:rsidR="00200857" w:rsidRPr="00C8649C">
        <w:rPr>
          <w:rFonts w:ascii="Times New Roman" w:hAnsi="Times New Roman" w:cs="Times New Roman"/>
          <w:sz w:val="28"/>
          <w:szCs w:val="28"/>
        </w:rPr>
        <w:t>. Но многие организации все равно находят пути обхода блокировки и создают так называемые «зеркала» чтобы продолжать свою незаконную деятельность на просторах интернета.</w:t>
      </w:r>
    </w:p>
    <w:p w:rsidR="00200857" w:rsidRPr="00C8649C" w:rsidRDefault="00200857" w:rsidP="00F26D0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8649C">
        <w:rPr>
          <w:rFonts w:ascii="Times New Roman" w:hAnsi="Times New Roman" w:cs="Times New Roman"/>
          <w:sz w:val="28"/>
          <w:szCs w:val="28"/>
        </w:rPr>
        <w:t xml:space="preserve">На данный момент закон не предусматривает какого-либо рода наказания за публикацию рекламной информации касающейся азартных игр. </w:t>
      </w:r>
    </w:p>
    <w:p w:rsidR="00200857" w:rsidRPr="00C8649C" w:rsidRDefault="00200857" w:rsidP="00F26D06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8649C">
        <w:rPr>
          <w:rFonts w:ascii="Times New Roman" w:hAnsi="Times New Roman" w:cs="Times New Roman"/>
          <w:sz w:val="28"/>
          <w:szCs w:val="28"/>
        </w:rPr>
        <w:t>Единственным нормативным документом, в котором упоминается интернет-зависимость, является Указ Президента Российской Федерации от 1 июня 2012 г. № 761 «О Национальной стратегии действий в интересах детей на 2012 — 2017 годы».</w:t>
      </w:r>
      <w:r w:rsidR="00835671" w:rsidRPr="00C8649C">
        <w:rPr>
          <w:rFonts w:ascii="Times New Roman" w:hAnsi="Times New Roman" w:cs="Times New Roman"/>
          <w:sz w:val="28"/>
          <w:szCs w:val="28"/>
        </w:rPr>
        <w:t xml:space="preserve"> В</w:t>
      </w:r>
      <w:r w:rsidRPr="00C8649C">
        <w:rPr>
          <w:rFonts w:ascii="Times New Roman" w:hAnsi="Times New Roman" w:cs="Times New Roman"/>
          <w:sz w:val="28"/>
          <w:szCs w:val="28"/>
        </w:rPr>
        <w:t xml:space="preserve"> указе Президента Российской Федерации описаны меры нацеленные на обеспечение информационной безопасности. Также в документе выделяется необходимость в «создании и внедрении программ обуче</w:t>
      </w:r>
      <w:r w:rsidR="00C07A50" w:rsidRPr="00C8649C">
        <w:rPr>
          <w:rFonts w:ascii="Times New Roman" w:hAnsi="Times New Roman" w:cs="Times New Roman"/>
          <w:sz w:val="28"/>
          <w:szCs w:val="28"/>
        </w:rPr>
        <w:t xml:space="preserve">ния детей и подростков правил безопасности поведения в интернет- пространстве, профилактике интернет-зависимости». </w:t>
      </w:r>
      <w:r w:rsidR="00835671" w:rsidRPr="00C8649C">
        <w:rPr>
          <w:rFonts w:ascii="Times New Roman" w:hAnsi="Times New Roman" w:cs="Times New Roman"/>
          <w:sz w:val="28"/>
          <w:szCs w:val="28"/>
        </w:rPr>
        <w:t>[1]</w:t>
      </w:r>
    </w:p>
    <w:p w:rsidR="000D540E" w:rsidRPr="00C8649C" w:rsidRDefault="000D540E" w:rsidP="00241502">
      <w:pPr>
        <w:spacing w:line="36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C8649C">
        <w:rPr>
          <w:rFonts w:ascii="Times New Roman" w:hAnsi="Times New Roman" w:cs="Times New Roman"/>
          <w:sz w:val="28"/>
          <w:szCs w:val="28"/>
        </w:rPr>
        <w:t>Россияне, которые ежегодно страдают от игромании в букмекерских конторах, пока не имеют специальной правовой защиты. Но уже в октябре 2019 года Минфин подал на рассмотрение законопроект о внесении изменений в Федеральный закон «О государственном регулировании деятельности по организации и проведению азартных игр и о внесении изменений в некоторые законодательные акты Российской Федерации». Поправки предполагают такой алгоритм защиты игроманов:</w:t>
      </w:r>
    </w:p>
    <w:p w:rsidR="000D540E" w:rsidRPr="00C8649C" w:rsidRDefault="000D540E" w:rsidP="00F26D06">
      <w:pPr>
        <w:pStyle w:val="a6"/>
        <w:numPr>
          <w:ilvl w:val="0"/>
          <w:numId w:val="10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649C">
        <w:rPr>
          <w:rFonts w:ascii="Times New Roman" w:hAnsi="Times New Roman" w:cs="Times New Roman"/>
          <w:sz w:val="28"/>
          <w:szCs w:val="28"/>
        </w:rPr>
        <w:t>сам человек или его попечитель подаёт ходатайство в специализированные СРО букмекеров;</w:t>
      </w:r>
    </w:p>
    <w:p w:rsidR="000D540E" w:rsidRPr="00C8649C" w:rsidRDefault="000D540E" w:rsidP="00F26D06">
      <w:pPr>
        <w:pStyle w:val="a6"/>
        <w:numPr>
          <w:ilvl w:val="0"/>
          <w:numId w:val="10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649C">
        <w:rPr>
          <w:rFonts w:ascii="Times New Roman" w:hAnsi="Times New Roman" w:cs="Times New Roman"/>
          <w:sz w:val="28"/>
          <w:szCs w:val="28"/>
        </w:rPr>
        <w:t>на основании таких ходатайств создают общенациональный список персон, которых нельзя допускать к игре на ставках;</w:t>
      </w:r>
    </w:p>
    <w:p w:rsidR="000D540E" w:rsidRPr="00C8649C" w:rsidRDefault="000D540E" w:rsidP="00F26D06">
      <w:pPr>
        <w:pStyle w:val="a6"/>
        <w:numPr>
          <w:ilvl w:val="0"/>
          <w:numId w:val="10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649C">
        <w:rPr>
          <w:rFonts w:ascii="Times New Roman" w:hAnsi="Times New Roman" w:cs="Times New Roman"/>
          <w:sz w:val="28"/>
          <w:szCs w:val="28"/>
        </w:rPr>
        <w:lastRenderedPageBreak/>
        <w:t>исключение из такого перечня может состоятся не ранее, чем через год при условии подачи определенных документов: законодатели уточнят их список;</w:t>
      </w:r>
    </w:p>
    <w:p w:rsidR="000D540E" w:rsidRPr="00C8649C" w:rsidRDefault="000D540E" w:rsidP="00F26D06">
      <w:pPr>
        <w:pStyle w:val="a6"/>
        <w:numPr>
          <w:ilvl w:val="0"/>
          <w:numId w:val="10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649C">
        <w:rPr>
          <w:rFonts w:ascii="Times New Roman" w:hAnsi="Times New Roman" w:cs="Times New Roman"/>
          <w:sz w:val="28"/>
          <w:szCs w:val="28"/>
        </w:rPr>
        <w:t>возможно, легальных букмекеров обяжут ввести на сайтах специальные ограничительные инструменты, чтобы каждый игрок мог устанавливать свой дневной или общий «потолок» ставок.</w:t>
      </w:r>
    </w:p>
    <w:p w:rsidR="000D540E" w:rsidRPr="00C8649C" w:rsidRDefault="000D540E" w:rsidP="002415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9C">
        <w:rPr>
          <w:rFonts w:ascii="Times New Roman" w:hAnsi="Times New Roman" w:cs="Times New Roman"/>
          <w:sz w:val="28"/>
          <w:szCs w:val="28"/>
        </w:rPr>
        <w:t>Такие изменения в законодательстве находятся только на стадии рассмотрения в Совете при президенте по кодификации и совершенствованию гражданского законодательства.</w:t>
      </w:r>
    </w:p>
    <w:p w:rsidR="00420EDC" w:rsidRPr="00C8649C" w:rsidRDefault="00C07A50" w:rsidP="00F26D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649C">
        <w:rPr>
          <w:rFonts w:ascii="Times New Roman" w:hAnsi="Times New Roman" w:cs="Times New Roman"/>
          <w:sz w:val="28"/>
          <w:szCs w:val="28"/>
        </w:rPr>
        <w:t xml:space="preserve">Вывод: </w:t>
      </w:r>
      <w:r w:rsidR="00420EDC" w:rsidRPr="00C8649C">
        <w:rPr>
          <w:rFonts w:ascii="Times New Roman" w:hAnsi="Times New Roman" w:cs="Times New Roman"/>
          <w:sz w:val="28"/>
          <w:szCs w:val="28"/>
        </w:rPr>
        <w:t>существующие законы и указы не могут в полной мере защитить молодежь от натиска игровой зависимости. Эти документы только частично решают проблему только с открытием новых игровых организаций. Существующей нормативно-правовой базы для работы с игровой зависимостью недостаточно.</w:t>
      </w:r>
    </w:p>
    <w:p w:rsidR="00420EDC" w:rsidRPr="00C8649C" w:rsidRDefault="00420EDC" w:rsidP="00F26D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1227E" w:rsidRPr="00C8649C" w:rsidRDefault="0031227E" w:rsidP="00F26D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1227E" w:rsidRPr="00C8649C" w:rsidRDefault="0031227E" w:rsidP="00F26D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1227E" w:rsidRPr="00C8649C" w:rsidRDefault="0031227E" w:rsidP="00F26D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1227E" w:rsidRPr="00C8649C" w:rsidRDefault="0031227E" w:rsidP="00F26D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20EDC" w:rsidRPr="00C8649C" w:rsidRDefault="00420EDC" w:rsidP="00F26D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5671" w:rsidRPr="00C8649C" w:rsidRDefault="00835671" w:rsidP="00F26D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5671" w:rsidRPr="00C8649C" w:rsidRDefault="00835671" w:rsidP="00F26D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5671" w:rsidRPr="00C8649C" w:rsidRDefault="00835671" w:rsidP="00F26D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5671" w:rsidRPr="00C8649C" w:rsidRDefault="00835671" w:rsidP="00F26D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5671" w:rsidRPr="00C8649C" w:rsidRDefault="00835671" w:rsidP="00F26D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5671" w:rsidRPr="00C8649C" w:rsidRDefault="00835671" w:rsidP="00F26D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35671" w:rsidRDefault="00835671" w:rsidP="00F26D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1502" w:rsidRDefault="00241502" w:rsidP="00F26D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1502" w:rsidRDefault="00241502" w:rsidP="00F26D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1502" w:rsidRDefault="00241502" w:rsidP="00F26D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1502" w:rsidRDefault="00241502" w:rsidP="00F26D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1502" w:rsidRPr="00C8649C" w:rsidRDefault="00241502" w:rsidP="00F26D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20EDC" w:rsidRPr="00C8649C" w:rsidRDefault="00420EDC" w:rsidP="00F26D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420EDC" w:rsidRPr="00C8649C" w:rsidRDefault="00420EDC" w:rsidP="00241502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C8649C">
        <w:rPr>
          <w:rFonts w:ascii="Times New Roman" w:hAnsi="Times New Roman" w:cs="Times New Roman"/>
          <w:sz w:val="28"/>
          <w:szCs w:val="28"/>
        </w:rPr>
        <w:t>РАЗДЕЛ 3 ГОСУДАРСТВЕННЫЕ ОРГАНИЗАЦИИ В БОРЬБЕ С ИГРОВОЙ ЗАВИСИМОСТЬЮ</w:t>
      </w:r>
    </w:p>
    <w:p w:rsidR="00B9588C" w:rsidRPr="00C8649C" w:rsidRDefault="00B70065" w:rsidP="0024150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49C">
        <w:rPr>
          <w:rFonts w:ascii="Times New Roman" w:hAnsi="Times New Roman" w:cs="Times New Roman"/>
          <w:sz w:val="28"/>
          <w:szCs w:val="28"/>
        </w:rPr>
        <w:t>Любой человек, который подвергся игровой зависимости попал туда не сразу. Такому итогу предшествует целый ряд причин. Изначально, вероятность будет ребенок подвержен такому «заболеванию» или нет определяет воспитание, обстановка в семье и ряд других социальных факторов.</w:t>
      </w:r>
      <w:r w:rsidR="00B9588C" w:rsidRPr="00C8649C">
        <w:rPr>
          <w:rFonts w:ascii="Times New Roman" w:hAnsi="Times New Roman" w:cs="Times New Roman"/>
          <w:sz w:val="28"/>
          <w:szCs w:val="28"/>
        </w:rPr>
        <w:t xml:space="preserve"> Если вышеперечисленные факторы дали сбой, то дети предпочитают «убегать» от навалившихся на них проблем. Компьютерные игры в свою очередь дают подросткам возможность «уйти» из реальности и отвлечь</w:t>
      </w:r>
      <w:r w:rsidR="00303E6E" w:rsidRPr="00C8649C">
        <w:rPr>
          <w:rFonts w:ascii="Times New Roman" w:hAnsi="Times New Roman" w:cs="Times New Roman"/>
          <w:sz w:val="28"/>
          <w:szCs w:val="28"/>
        </w:rPr>
        <w:t xml:space="preserve"> свои мысли и</w:t>
      </w:r>
      <w:r w:rsidR="00B9588C" w:rsidRPr="00C8649C">
        <w:rPr>
          <w:rFonts w:ascii="Times New Roman" w:hAnsi="Times New Roman" w:cs="Times New Roman"/>
          <w:sz w:val="28"/>
          <w:szCs w:val="28"/>
        </w:rPr>
        <w:t xml:space="preserve"> голову. Чем дольше подросток будет находиться в виртуальном мире, тем сильнее он будет ощущать различия между повседневностью и компьютерным </w:t>
      </w:r>
      <w:r w:rsidR="00303E6E" w:rsidRPr="00C8649C">
        <w:rPr>
          <w:rFonts w:ascii="Times New Roman" w:hAnsi="Times New Roman" w:cs="Times New Roman"/>
          <w:sz w:val="28"/>
          <w:szCs w:val="28"/>
        </w:rPr>
        <w:t xml:space="preserve">миром, - </w:t>
      </w:r>
      <w:r w:rsidR="00B9588C" w:rsidRPr="00C8649C">
        <w:rPr>
          <w:rFonts w:ascii="Times New Roman" w:hAnsi="Times New Roman" w:cs="Times New Roman"/>
          <w:sz w:val="28"/>
          <w:szCs w:val="28"/>
        </w:rPr>
        <w:t xml:space="preserve"> что еще сильнее тянет его к играм и всяческ</w:t>
      </w:r>
      <w:r w:rsidR="00303E6E" w:rsidRPr="00C8649C">
        <w:rPr>
          <w:rFonts w:ascii="Times New Roman" w:hAnsi="Times New Roman" w:cs="Times New Roman"/>
          <w:sz w:val="28"/>
          <w:szCs w:val="28"/>
        </w:rPr>
        <w:t xml:space="preserve">и отдаляет от реальных будней. Компьютерные игры выступают в роли «заплатки» от эмоциональных переживаний и жизненных проблем. Индивид со временем начинает реализовывать свои возможности в виртуальном, а не реальном мире, все больше отстраняясь от социума. С азартными играми всё также. </w:t>
      </w:r>
    </w:p>
    <w:p w:rsidR="00303E6E" w:rsidRPr="00C8649C" w:rsidRDefault="00303E6E" w:rsidP="0024150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49C">
        <w:rPr>
          <w:rFonts w:ascii="Times New Roman" w:hAnsi="Times New Roman" w:cs="Times New Roman"/>
          <w:sz w:val="28"/>
          <w:szCs w:val="28"/>
        </w:rPr>
        <w:t>Именно поэтому рассматривая игровую зависимость во всех её проявлениях следует говорить о таких влияющем факторе, как социологические условия.</w:t>
      </w:r>
    </w:p>
    <w:p w:rsidR="00303E6E" w:rsidRPr="00C8649C" w:rsidRDefault="00303E6E" w:rsidP="00241502">
      <w:pPr>
        <w:spacing w:line="360" w:lineRule="auto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C8649C">
        <w:rPr>
          <w:rFonts w:ascii="Times New Roman" w:hAnsi="Times New Roman" w:cs="Times New Roman"/>
          <w:sz w:val="28"/>
          <w:szCs w:val="28"/>
        </w:rPr>
        <w:t>Всемирная организация здравоохранения в ходе проведения 72-й сессии Всемирной ассамблеи здравоохранения постановила определять «игровое расстройство» как болезнь. За это проголосовали 194 участника. Новое заболевание добавлено в Международную статистическую классификацию болезней и проблем, с</w:t>
      </w:r>
      <w:r w:rsidR="00835671" w:rsidRPr="00C8649C">
        <w:rPr>
          <w:rFonts w:ascii="Times New Roman" w:hAnsi="Times New Roman" w:cs="Times New Roman"/>
          <w:sz w:val="28"/>
          <w:szCs w:val="28"/>
        </w:rPr>
        <w:t xml:space="preserve">вязанных со здоровьем (МКБ-11). [20 </w:t>
      </w:r>
      <w:r w:rsidR="00835671" w:rsidRPr="00C8649C">
        <w:rPr>
          <w:rFonts w:ascii="Times New Roman" w:hAnsi="Times New Roman" w:cs="Times New Roman"/>
          <w:sz w:val="28"/>
          <w:szCs w:val="28"/>
          <w:lang w:val="en-US"/>
        </w:rPr>
        <w:t>C</w:t>
      </w:r>
      <w:r w:rsidR="00835671" w:rsidRPr="00C8649C">
        <w:rPr>
          <w:rFonts w:ascii="Times New Roman" w:hAnsi="Times New Roman" w:cs="Times New Roman"/>
          <w:sz w:val="28"/>
          <w:szCs w:val="28"/>
        </w:rPr>
        <w:t>. 420]</w:t>
      </w:r>
    </w:p>
    <w:p w:rsidR="00AE1AE4" w:rsidRPr="00C8649C" w:rsidRDefault="00AE1AE4" w:rsidP="00F26D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649C">
        <w:rPr>
          <w:rFonts w:ascii="Times New Roman" w:hAnsi="Times New Roman" w:cs="Times New Roman"/>
          <w:sz w:val="28"/>
          <w:szCs w:val="28"/>
        </w:rPr>
        <w:t>Как и любая другая зависимость/болезнь игромания требует лечения. Самостоятельно с этим недугом полностью справиться невозможно. Человек, подверженный этой зависимости,</w:t>
      </w:r>
      <w:r w:rsidR="00C4453D" w:rsidRPr="00C8649C">
        <w:rPr>
          <w:rFonts w:ascii="Times New Roman" w:hAnsi="Times New Roman" w:cs="Times New Roman"/>
          <w:sz w:val="28"/>
          <w:szCs w:val="28"/>
        </w:rPr>
        <w:t xml:space="preserve"> а тем более подросток нуждается в квалифицированной помощи. Самым первым шагом на пути к выздоровлению </w:t>
      </w:r>
      <w:r w:rsidR="00C4453D" w:rsidRPr="00C8649C">
        <w:rPr>
          <w:rFonts w:ascii="Times New Roman" w:hAnsi="Times New Roman" w:cs="Times New Roman"/>
          <w:sz w:val="28"/>
          <w:szCs w:val="28"/>
        </w:rPr>
        <w:lastRenderedPageBreak/>
        <w:t xml:space="preserve">будет принятие зависимым проблемы. Следующим шагом становится лечение в реабилитационном центре. </w:t>
      </w:r>
    </w:p>
    <w:p w:rsidR="00C4453D" w:rsidRPr="00C8649C" w:rsidRDefault="00C4453D" w:rsidP="00F26D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8649C">
        <w:rPr>
          <w:rFonts w:ascii="Times New Roman" w:hAnsi="Times New Roman" w:cs="Times New Roman"/>
          <w:sz w:val="28"/>
          <w:szCs w:val="28"/>
        </w:rPr>
        <w:t xml:space="preserve">В России насчитывается около 1495 реабилитационных центров. Для 135 из которых </w:t>
      </w:r>
      <w:r w:rsidR="00A856C4" w:rsidRPr="00C8649C">
        <w:rPr>
          <w:rFonts w:ascii="Times New Roman" w:hAnsi="Times New Roman" w:cs="Times New Roman"/>
          <w:sz w:val="28"/>
          <w:szCs w:val="28"/>
        </w:rPr>
        <w:t>только частичной</w:t>
      </w:r>
      <w:r w:rsidRPr="00C8649C">
        <w:rPr>
          <w:rFonts w:ascii="Times New Roman" w:hAnsi="Times New Roman" w:cs="Times New Roman"/>
          <w:sz w:val="28"/>
          <w:szCs w:val="28"/>
        </w:rPr>
        <w:t xml:space="preserve"> направленностью работы является борьба с игроманией. Отечественная медицина не стоит на месте. Программы разрабатываются по индивидуальным планам</w:t>
      </w:r>
      <w:r w:rsidR="00A856C4" w:rsidRPr="00C8649C">
        <w:rPr>
          <w:rFonts w:ascii="Times New Roman" w:hAnsi="Times New Roman" w:cs="Times New Roman"/>
          <w:sz w:val="28"/>
          <w:szCs w:val="28"/>
        </w:rPr>
        <w:t xml:space="preserve"> в зависимости от психологических, отягощающих и личностных факторов каждого пациента. Реабилитационные центры ежегодно возвращают к обычной жизни тысячи ребят, страдающих от пагубной зависимости. В создании реабилитационных центров участвуют как правило ведущие специалисты из области психотерапии, психологии, наркологии и медицины. </w:t>
      </w:r>
      <w:r w:rsidR="00D90E50" w:rsidRPr="00C8649C">
        <w:rPr>
          <w:rFonts w:ascii="Times New Roman" w:hAnsi="Times New Roman" w:cs="Times New Roman"/>
          <w:sz w:val="28"/>
          <w:szCs w:val="28"/>
          <w:lang w:val="en-US"/>
        </w:rPr>
        <w:t>[4 C. 35.]</w:t>
      </w:r>
    </w:p>
    <w:p w:rsidR="000D540E" w:rsidRPr="00C8649C" w:rsidRDefault="006D4DA0" w:rsidP="00F26D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649C">
        <w:rPr>
          <w:rFonts w:ascii="Times New Roman" w:hAnsi="Times New Roman" w:cs="Times New Roman"/>
          <w:sz w:val="28"/>
          <w:szCs w:val="28"/>
        </w:rPr>
        <w:t>«Полномочиями, связанными с государственным регулированием</w:t>
      </w:r>
      <w:r w:rsidR="000D540E" w:rsidRPr="00C8649C">
        <w:rPr>
          <w:rFonts w:ascii="Times New Roman" w:hAnsi="Times New Roman" w:cs="Times New Roman"/>
          <w:sz w:val="28"/>
          <w:szCs w:val="28"/>
        </w:rPr>
        <w:t xml:space="preserve"> деятельности по организации и проведению азартных игр Федеральным законом от 29.12.2006 № 244-ФЗ наделены Правительство Российской Федерации и Министерство финансов Российской Федерации.</w:t>
      </w:r>
      <w:r w:rsidR="00D90E50" w:rsidRPr="00C8649C">
        <w:rPr>
          <w:rFonts w:ascii="Times New Roman" w:hAnsi="Times New Roman" w:cs="Times New Roman"/>
          <w:sz w:val="28"/>
          <w:szCs w:val="28"/>
        </w:rPr>
        <w:t xml:space="preserve"> </w:t>
      </w:r>
      <w:r w:rsidR="000D540E" w:rsidRPr="00C8649C">
        <w:rPr>
          <w:rFonts w:ascii="Times New Roman" w:hAnsi="Times New Roman" w:cs="Times New Roman"/>
          <w:sz w:val="28"/>
          <w:szCs w:val="28"/>
        </w:rPr>
        <w:t xml:space="preserve">Государственный надзор за соблюдением организаторами </w:t>
      </w:r>
      <w:r w:rsidRPr="00C8649C">
        <w:rPr>
          <w:rFonts w:ascii="Times New Roman" w:hAnsi="Times New Roman" w:cs="Times New Roman"/>
          <w:sz w:val="28"/>
          <w:szCs w:val="28"/>
        </w:rPr>
        <w:t>азартных игр,</w:t>
      </w:r>
      <w:r w:rsidR="000D540E" w:rsidRPr="00C8649C">
        <w:rPr>
          <w:rFonts w:ascii="Times New Roman" w:hAnsi="Times New Roman" w:cs="Times New Roman"/>
          <w:sz w:val="28"/>
          <w:szCs w:val="28"/>
        </w:rPr>
        <w:t xml:space="preserve"> установленных Федеральным законом от 29.12.2006 № 244-ФЗ требований (в частности, тотализаторами и букмекерскими конторами, чья деятельность определенной территорией в границах Российской Федерации не ограничена) осуществляется Федеральной налоговой службой.</w:t>
      </w:r>
      <w:r w:rsidRPr="00C8649C">
        <w:rPr>
          <w:rFonts w:ascii="Times New Roman" w:hAnsi="Times New Roman" w:cs="Times New Roman"/>
          <w:sz w:val="28"/>
          <w:szCs w:val="28"/>
        </w:rPr>
        <w:t xml:space="preserve"> Работа </w:t>
      </w:r>
      <w:r w:rsidR="000D540E" w:rsidRPr="00C8649C">
        <w:rPr>
          <w:rFonts w:ascii="Times New Roman" w:hAnsi="Times New Roman" w:cs="Times New Roman"/>
          <w:sz w:val="28"/>
          <w:szCs w:val="28"/>
        </w:rPr>
        <w:t>по прот</w:t>
      </w:r>
      <w:r w:rsidRPr="00C8649C">
        <w:rPr>
          <w:rFonts w:ascii="Times New Roman" w:hAnsi="Times New Roman" w:cs="Times New Roman"/>
          <w:sz w:val="28"/>
          <w:szCs w:val="28"/>
        </w:rPr>
        <w:t>иводействию незаконному игровому бизнесу</w:t>
      </w:r>
      <w:r w:rsidR="000D540E" w:rsidRPr="00C8649C">
        <w:rPr>
          <w:rFonts w:ascii="Times New Roman" w:hAnsi="Times New Roman" w:cs="Times New Roman"/>
          <w:sz w:val="28"/>
          <w:szCs w:val="28"/>
        </w:rPr>
        <w:t>, в том числе по установлению факта организации азартных игр в нарушение Федерального закона от 29.12.2006 № 244-ФЗ путем проведения оперативно-розыскных мероприятий, осуществляется органами внутренних дел, чьи полномочия по предупреждению и пресечению преступлений и административных правонарушений закреплены Федеральны</w:t>
      </w:r>
      <w:r w:rsidR="00D90E50" w:rsidRPr="00C8649C">
        <w:rPr>
          <w:rFonts w:ascii="Times New Roman" w:hAnsi="Times New Roman" w:cs="Times New Roman"/>
          <w:sz w:val="28"/>
          <w:szCs w:val="28"/>
        </w:rPr>
        <w:t>м законом от № 3-ФЗ «О полиции</w:t>
      </w:r>
      <w:r w:rsidRPr="00C8649C">
        <w:rPr>
          <w:rFonts w:ascii="Times New Roman" w:hAnsi="Times New Roman" w:cs="Times New Roman"/>
          <w:sz w:val="28"/>
          <w:szCs w:val="28"/>
        </w:rPr>
        <w:t>»</w:t>
      </w:r>
      <w:r w:rsidR="00D90E50" w:rsidRPr="00C8649C">
        <w:rPr>
          <w:rFonts w:ascii="Times New Roman" w:hAnsi="Times New Roman" w:cs="Times New Roman"/>
          <w:sz w:val="28"/>
          <w:szCs w:val="28"/>
        </w:rPr>
        <w:t>. [3]</w:t>
      </w:r>
    </w:p>
    <w:p w:rsidR="00420EDC" w:rsidRPr="00C8649C" w:rsidRDefault="00B70065" w:rsidP="00F26D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649C">
        <w:rPr>
          <w:rFonts w:ascii="Times New Roman" w:hAnsi="Times New Roman" w:cs="Times New Roman"/>
          <w:sz w:val="28"/>
          <w:szCs w:val="28"/>
        </w:rPr>
        <w:t xml:space="preserve">В данной курсовой работе рассматривается влияние игровой зависимости именно на молодые слои населения. Поэтому стоит понимать, что </w:t>
      </w:r>
      <w:r w:rsidR="00B9588C" w:rsidRPr="00C8649C">
        <w:rPr>
          <w:rFonts w:ascii="Times New Roman" w:hAnsi="Times New Roman" w:cs="Times New Roman"/>
          <w:sz w:val="28"/>
          <w:szCs w:val="28"/>
        </w:rPr>
        <w:t>необходим</w:t>
      </w:r>
      <w:r w:rsidR="006D4DA0" w:rsidRPr="00C8649C">
        <w:rPr>
          <w:rFonts w:ascii="Times New Roman" w:hAnsi="Times New Roman" w:cs="Times New Roman"/>
          <w:sz w:val="28"/>
          <w:szCs w:val="28"/>
        </w:rPr>
        <w:t xml:space="preserve">о создавать и реализовывать государственные учреждения, главной направленностью которых будет лечение игромании. Также следует создавать </w:t>
      </w:r>
      <w:r w:rsidR="006D4DA0" w:rsidRPr="00C8649C">
        <w:rPr>
          <w:rFonts w:ascii="Times New Roman" w:hAnsi="Times New Roman" w:cs="Times New Roman"/>
          <w:sz w:val="28"/>
          <w:szCs w:val="28"/>
        </w:rPr>
        <w:lastRenderedPageBreak/>
        <w:t>сети институтов и учреждений, которые будут занимать</w:t>
      </w:r>
      <w:r w:rsidR="006F4143" w:rsidRPr="00C8649C">
        <w:rPr>
          <w:rFonts w:ascii="Times New Roman" w:hAnsi="Times New Roman" w:cs="Times New Roman"/>
          <w:sz w:val="28"/>
          <w:szCs w:val="28"/>
        </w:rPr>
        <w:t>ся изучением проблематики и специф</w:t>
      </w:r>
      <w:r w:rsidR="006D4DA0" w:rsidRPr="00C8649C">
        <w:rPr>
          <w:rFonts w:ascii="Times New Roman" w:hAnsi="Times New Roman" w:cs="Times New Roman"/>
          <w:sz w:val="28"/>
          <w:szCs w:val="28"/>
        </w:rPr>
        <w:t xml:space="preserve">ики данного </w:t>
      </w:r>
      <w:r w:rsidR="006F4143" w:rsidRPr="00C8649C">
        <w:rPr>
          <w:rFonts w:ascii="Times New Roman" w:hAnsi="Times New Roman" w:cs="Times New Roman"/>
          <w:sz w:val="28"/>
          <w:szCs w:val="28"/>
        </w:rPr>
        <w:t>феномена.</w:t>
      </w:r>
      <w:r w:rsidR="00B9588C" w:rsidRPr="00C864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0EDC" w:rsidRPr="00C8649C" w:rsidRDefault="00420EDC" w:rsidP="00F26D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649C">
        <w:rPr>
          <w:rFonts w:ascii="Times New Roman" w:hAnsi="Times New Roman" w:cs="Times New Roman"/>
          <w:sz w:val="28"/>
          <w:szCs w:val="28"/>
        </w:rPr>
        <w:tab/>
      </w:r>
    </w:p>
    <w:p w:rsidR="00A11DF1" w:rsidRPr="00C8649C" w:rsidRDefault="00A11DF1" w:rsidP="00F26D06">
      <w:pPr>
        <w:spacing w:line="360" w:lineRule="auto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66E36" w:rsidRPr="00C8649C" w:rsidRDefault="00866E36" w:rsidP="004833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11DF1" w:rsidRPr="00C8649C" w:rsidRDefault="006F4143" w:rsidP="00241502">
      <w:pPr>
        <w:spacing w:line="360" w:lineRule="auto"/>
        <w:ind w:left="36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C8649C">
        <w:rPr>
          <w:rFonts w:ascii="Times New Roman" w:hAnsi="Times New Roman" w:cs="Times New Roman"/>
          <w:sz w:val="28"/>
          <w:szCs w:val="28"/>
        </w:rPr>
        <w:t xml:space="preserve">РАЗДЕЛ 4 </w:t>
      </w:r>
      <w:r w:rsidR="00866E36" w:rsidRPr="00C8649C">
        <w:rPr>
          <w:rFonts w:ascii="Times New Roman" w:hAnsi="Times New Roman" w:cs="Times New Roman"/>
          <w:sz w:val="28"/>
          <w:szCs w:val="28"/>
        </w:rPr>
        <w:t>ОБЩЕСТВЕННЫЕ ОРГАНИЗАЦИИ В БОРЬБЕ С ИГРОВОЙ ЗАВИСИМОСТЬЮ</w:t>
      </w:r>
    </w:p>
    <w:p w:rsidR="000F2FF1" w:rsidRPr="00C8649C" w:rsidRDefault="00866E36" w:rsidP="00593F94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C8649C">
        <w:rPr>
          <w:rFonts w:ascii="Times New Roman" w:hAnsi="Times New Roman" w:cs="Times New Roman"/>
          <w:sz w:val="28"/>
          <w:szCs w:val="28"/>
        </w:rPr>
        <w:t xml:space="preserve">Как уже было сказано выше игромания очень тяжелый социальный недуг и его решения </w:t>
      </w:r>
      <w:r w:rsidR="000F2FF1" w:rsidRPr="00C8649C">
        <w:rPr>
          <w:rFonts w:ascii="Times New Roman" w:hAnsi="Times New Roman" w:cs="Times New Roman"/>
          <w:sz w:val="28"/>
          <w:szCs w:val="28"/>
        </w:rPr>
        <w:t>можно добиться,</w:t>
      </w:r>
      <w:r w:rsidRPr="00C8649C">
        <w:rPr>
          <w:rFonts w:ascii="Times New Roman" w:hAnsi="Times New Roman" w:cs="Times New Roman"/>
          <w:sz w:val="28"/>
          <w:szCs w:val="28"/>
        </w:rPr>
        <w:t xml:space="preserve"> </w:t>
      </w:r>
      <w:r w:rsidR="000F2FF1" w:rsidRPr="00C8649C">
        <w:rPr>
          <w:rFonts w:ascii="Times New Roman" w:hAnsi="Times New Roman" w:cs="Times New Roman"/>
          <w:sz w:val="28"/>
          <w:szCs w:val="28"/>
        </w:rPr>
        <w:t>объединив</w:t>
      </w:r>
      <w:r w:rsidRPr="00C8649C">
        <w:rPr>
          <w:rFonts w:ascii="Times New Roman" w:hAnsi="Times New Roman" w:cs="Times New Roman"/>
          <w:sz w:val="28"/>
          <w:szCs w:val="28"/>
        </w:rPr>
        <w:t xml:space="preserve"> и </w:t>
      </w:r>
      <w:r w:rsidR="000F2FF1" w:rsidRPr="00C8649C">
        <w:rPr>
          <w:rFonts w:ascii="Times New Roman" w:hAnsi="Times New Roman" w:cs="Times New Roman"/>
          <w:sz w:val="28"/>
          <w:szCs w:val="28"/>
        </w:rPr>
        <w:t>направив</w:t>
      </w:r>
      <w:r w:rsidRPr="00C8649C">
        <w:rPr>
          <w:rFonts w:ascii="Times New Roman" w:hAnsi="Times New Roman" w:cs="Times New Roman"/>
          <w:sz w:val="28"/>
          <w:szCs w:val="28"/>
        </w:rPr>
        <w:t xml:space="preserve"> множество вариантов решения на избавление от проблемы</w:t>
      </w:r>
      <w:r w:rsidR="000F2FF1" w:rsidRPr="00C8649C">
        <w:rPr>
          <w:rFonts w:ascii="Times New Roman" w:hAnsi="Times New Roman" w:cs="Times New Roman"/>
          <w:sz w:val="28"/>
          <w:szCs w:val="28"/>
        </w:rPr>
        <w:t xml:space="preserve">. Помимо законодательных актов и лечения в государственных (а также частных) организациях необходимо уделить должное внимание и общественным организациям. В России существуют различные </w:t>
      </w:r>
      <w:r w:rsidR="001421F9" w:rsidRPr="00C8649C">
        <w:rPr>
          <w:rFonts w:ascii="Times New Roman" w:hAnsi="Times New Roman" w:cs="Times New Roman"/>
          <w:sz w:val="28"/>
          <w:szCs w:val="28"/>
        </w:rPr>
        <w:t>межрегиональные</w:t>
      </w:r>
      <w:r w:rsidR="000F2FF1" w:rsidRPr="00C8649C">
        <w:rPr>
          <w:rFonts w:ascii="Times New Roman" w:hAnsi="Times New Roman" w:cs="Times New Roman"/>
          <w:sz w:val="28"/>
          <w:szCs w:val="28"/>
        </w:rPr>
        <w:t xml:space="preserve"> благотворит</w:t>
      </w:r>
      <w:r w:rsidR="001421F9" w:rsidRPr="00C8649C">
        <w:rPr>
          <w:rFonts w:ascii="Times New Roman" w:hAnsi="Times New Roman" w:cs="Times New Roman"/>
          <w:sz w:val="28"/>
          <w:szCs w:val="28"/>
        </w:rPr>
        <w:t>ельные общественные организации, которые помогают зависимым от игр молодым людям (и не только молодым) научиться справляться со своим недугом. Такие организации предоставляют психологическую, психотерапевтическую помощь. А также в список способов решения проблемы в таких организациях могут входить следующие:</w:t>
      </w:r>
    </w:p>
    <w:p w:rsidR="001421F9" w:rsidRPr="00C8649C" w:rsidRDefault="001421F9" w:rsidP="00F26D06">
      <w:pPr>
        <w:pStyle w:val="a6"/>
        <w:numPr>
          <w:ilvl w:val="0"/>
          <w:numId w:val="11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649C">
        <w:rPr>
          <w:rFonts w:ascii="Times New Roman" w:hAnsi="Times New Roman" w:cs="Times New Roman"/>
          <w:sz w:val="28"/>
          <w:szCs w:val="28"/>
        </w:rPr>
        <w:t>занятия спортом (осуществление походов и т.п.)</w:t>
      </w:r>
    </w:p>
    <w:p w:rsidR="001421F9" w:rsidRPr="00C8649C" w:rsidRDefault="001421F9" w:rsidP="00F26D06">
      <w:pPr>
        <w:pStyle w:val="a6"/>
        <w:numPr>
          <w:ilvl w:val="0"/>
          <w:numId w:val="11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649C">
        <w:rPr>
          <w:rFonts w:ascii="Times New Roman" w:hAnsi="Times New Roman" w:cs="Times New Roman"/>
          <w:sz w:val="28"/>
          <w:szCs w:val="28"/>
        </w:rPr>
        <w:t>консультирование</w:t>
      </w:r>
    </w:p>
    <w:p w:rsidR="001421F9" w:rsidRPr="00C8649C" w:rsidRDefault="001421F9" w:rsidP="00F26D06">
      <w:pPr>
        <w:pStyle w:val="a6"/>
        <w:numPr>
          <w:ilvl w:val="0"/>
          <w:numId w:val="11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649C">
        <w:rPr>
          <w:rFonts w:ascii="Times New Roman" w:hAnsi="Times New Roman" w:cs="Times New Roman"/>
          <w:sz w:val="28"/>
          <w:szCs w:val="28"/>
        </w:rPr>
        <w:t xml:space="preserve">курсы </w:t>
      </w:r>
      <w:r w:rsidR="00985BC1" w:rsidRPr="00C8649C">
        <w:rPr>
          <w:rFonts w:ascii="Times New Roman" w:hAnsi="Times New Roman" w:cs="Times New Roman"/>
          <w:sz w:val="28"/>
          <w:szCs w:val="28"/>
        </w:rPr>
        <w:t>публичных выступлений (для преодоления одиночества)</w:t>
      </w:r>
    </w:p>
    <w:p w:rsidR="00985BC1" w:rsidRPr="00C8649C" w:rsidRDefault="00985BC1" w:rsidP="00F26D06">
      <w:pPr>
        <w:pStyle w:val="a6"/>
        <w:numPr>
          <w:ilvl w:val="0"/>
          <w:numId w:val="11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649C">
        <w:rPr>
          <w:rFonts w:ascii="Times New Roman" w:hAnsi="Times New Roman" w:cs="Times New Roman"/>
          <w:sz w:val="28"/>
          <w:szCs w:val="28"/>
        </w:rPr>
        <w:t>волонтерские работы</w:t>
      </w:r>
    </w:p>
    <w:p w:rsidR="00985BC1" w:rsidRPr="00C8649C" w:rsidRDefault="00985BC1" w:rsidP="00F26D06">
      <w:pPr>
        <w:pStyle w:val="a6"/>
        <w:numPr>
          <w:ilvl w:val="0"/>
          <w:numId w:val="11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649C">
        <w:rPr>
          <w:rFonts w:ascii="Times New Roman" w:hAnsi="Times New Roman" w:cs="Times New Roman"/>
          <w:sz w:val="28"/>
          <w:szCs w:val="28"/>
        </w:rPr>
        <w:t>занятия искусством</w:t>
      </w:r>
    </w:p>
    <w:p w:rsidR="00985BC1" w:rsidRPr="00C8649C" w:rsidRDefault="00985BC1" w:rsidP="00F26D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649C">
        <w:rPr>
          <w:rFonts w:ascii="Times New Roman" w:hAnsi="Times New Roman" w:cs="Times New Roman"/>
          <w:sz w:val="28"/>
          <w:szCs w:val="28"/>
        </w:rPr>
        <w:t xml:space="preserve">Опыт </w:t>
      </w:r>
      <w:r w:rsidR="00241502" w:rsidRPr="00C8649C">
        <w:rPr>
          <w:rFonts w:ascii="Times New Roman" w:hAnsi="Times New Roman" w:cs="Times New Roman"/>
          <w:sz w:val="28"/>
          <w:szCs w:val="28"/>
        </w:rPr>
        <w:t>показывает,</w:t>
      </w:r>
      <w:r w:rsidRPr="00C8649C">
        <w:rPr>
          <w:rFonts w:ascii="Times New Roman" w:hAnsi="Times New Roman" w:cs="Times New Roman"/>
          <w:sz w:val="28"/>
          <w:szCs w:val="28"/>
        </w:rPr>
        <w:t xml:space="preserve"> что игровая зависимость может привиться человеку также и от отсутствия возможности самореализации, отсутствия занятий и хобби. </w:t>
      </w:r>
      <w:r w:rsidR="008D5341" w:rsidRPr="00C8649C">
        <w:rPr>
          <w:rFonts w:ascii="Times New Roman" w:hAnsi="Times New Roman" w:cs="Times New Roman"/>
          <w:sz w:val="28"/>
          <w:szCs w:val="28"/>
        </w:rPr>
        <w:t>В каждом городе находится от 50-ти общественных организация самых различных характеров. Среди них есть и молодежные общественные объединения.</w:t>
      </w:r>
      <w:r w:rsidR="00AC0F33" w:rsidRPr="00C8649C">
        <w:rPr>
          <w:rFonts w:ascii="Times New Roman" w:hAnsi="Times New Roman" w:cs="Times New Roman"/>
          <w:sz w:val="28"/>
          <w:szCs w:val="28"/>
        </w:rPr>
        <w:t xml:space="preserve"> На территории Иркутской области, например, существует общественное объединение под названием «</w:t>
      </w:r>
      <w:r w:rsidR="00C8072B" w:rsidRPr="00C8649C">
        <w:rPr>
          <w:rFonts w:ascii="Times New Roman" w:hAnsi="Times New Roman" w:cs="Times New Roman"/>
          <w:sz w:val="28"/>
          <w:szCs w:val="28"/>
        </w:rPr>
        <w:t xml:space="preserve">Российский Союз Молодежи». Цель </w:t>
      </w:r>
      <w:r w:rsidR="00C8072B" w:rsidRPr="00C8649C">
        <w:rPr>
          <w:rFonts w:ascii="Times New Roman" w:hAnsi="Times New Roman" w:cs="Times New Roman"/>
          <w:sz w:val="28"/>
          <w:szCs w:val="28"/>
        </w:rPr>
        <w:lastRenderedPageBreak/>
        <w:t>этого объединения – помощь всем молодым людям найти своё место в жизни, построить планы на будущее, самориализоваться и постоянно саморазвиваться.</w:t>
      </w:r>
      <w:r w:rsidR="008D5341" w:rsidRPr="00C8649C">
        <w:rPr>
          <w:rFonts w:ascii="Times New Roman" w:hAnsi="Times New Roman" w:cs="Times New Roman"/>
          <w:sz w:val="28"/>
          <w:szCs w:val="28"/>
        </w:rPr>
        <w:t xml:space="preserve"> Вступление в активистские движения будет оказывать на подростка, который находится на стадии избавления от проблемы игровой зависимости только положительное влияние (или же если подросток не страдает зависимостью – профилактика) потому что одними из главных целей таких движений являются:</w:t>
      </w:r>
    </w:p>
    <w:p w:rsidR="008D5341" w:rsidRPr="00C8649C" w:rsidRDefault="008D5341" w:rsidP="00F26D06">
      <w:pPr>
        <w:pStyle w:val="a6"/>
        <w:numPr>
          <w:ilvl w:val="0"/>
          <w:numId w:val="12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649C">
        <w:rPr>
          <w:rFonts w:ascii="Times New Roman" w:hAnsi="Times New Roman" w:cs="Times New Roman"/>
          <w:sz w:val="28"/>
          <w:szCs w:val="28"/>
        </w:rPr>
        <w:t>всестороннее развитие личности</w:t>
      </w:r>
    </w:p>
    <w:p w:rsidR="008D5341" w:rsidRPr="00C8649C" w:rsidRDefault="008D5341" w:rsidP="00F26D06">
      <w:pPr>
        <w:pStyle w:val="a6"/>
        <w:numPr>
          <w:ilvl w:val="0"/>
          <w:numId w:val="12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649C">
        <w:rPr>
          <w:rFonts w:ascii="Times New Roman" w:hAnsi="Times New Roman" w:cs="Times New Roman"/>
          <w:sz w:val="28"/>
          <w:szCs w:val="28"/>
        </w:rPr>
        <w:t>удовлетворение их потребностей в физическом, интеллектуальном и нравственном плане</w:t>
      </w:r>
    </w:p>
    <w:p w:rsidR="008D5341" w:rsidRPr="00C8649C" w:rsidRDefault="00D564D1" w:rsidP="00F26D06">
      <w:pPr>
        <w:pStyle w:val="a6"/>
        <w:numPr>
          <w:ilvl w:val="0"/>
          <w:numId w:val="12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649C">
        <w:rPr>
          <w:rFonts w:ascii="Times New Roman" w:hAnsi="Times New Roman" w:cs="Times New Roman"/>
          <w:sz w:val="28"/>
          <w:szCs w:val="28"/>
        </w:rPr>
        <w:t>пропаганда здорового образа жизни (в некоторых укрепление физ. состояния)</w:t>
      </w:r>
    </w:p>
    <w:p w:rsidR="00D564D1" w:rsidRPr="00C8649C" w:rsidRDefault="00D564D1" w:rsidP="00F26D06">
      <w:pPr>
        <w:pStyle w:val="a6"/>
        <w:numPr>
          <w:ilvl w:val="0"/>
          <w:numId w:val="12"/>
        </w:num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649C">
        <w:rPr>
          <w:rFonts w:ascii="Times New Roman" w:hAnsi="Times New Roman" w:cs="Times New Roman"/>
          <w:sz w:val="28"/>
          <w:szCs w:val="28"/>
        </w:rPr>
        <w:t>развитие коммуникативных способностей</w:t>
      </w:r>
    </w:p>
    <w:p w:rsidR="008D5341" w:rsidRPr="00C8649C" w:rsidRDefault="00D564D1" w:rsidP="002415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649C">
        <w:rPr>
          <w:rFonts w:ascii="Times New Roman" w:hAnsi="Times New Roman" w:cs="Times New Roman"/>
          <w:sz w:val="28"/>
          <w:szCs w:val="28"/>
        </w:rPr>
        <w:t>Существуют также и добровольные объединения активистов, цель которых борьба с незаконным игровым бизнесом. Например, в Москве участники проекта «СПОТ-Игра» занимаются выявлением незаконных игровых клубов и вызовом на их места полиции. Активисты на протяжении года занимаются «закрытием»</w:t>
      </w:r>
      <w:r w:rsidR="0031227E" w:rsidRPr="00C8649C">
        <w:rPr>
          <w:rFonts w:ascii="Times New Roman" w:hAnsi="Times New Roman" w:cs="Times New Roman"/>
          <w:sz w:val="28"/>
          <w:szCs w:val="28"/>
        </w:rPr>
        <w:t xml:space="preserve"> подпольных организаций. </w:t>
      </w:r>
    </w:p>
    <w:p w:rsidR="00D564D1" w:rsidRPr="00C8649C" w:rsidRDefault="00C8072B" w:rsidP="00F26D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649C">
        <w:rPr>
          <w:rFonts w:ascii="Times New Roman" w:hAnsi="Times New Roman" w:cs="Times New Roman"/>
          <w:sz w:val="28"/>
          <w:szCs w:val="28"/>
        </w:rPr>
        <w:t>Вывод: для полного решения проблем с зависимостью молодежи необходимо популяризировать значимость общественных организаций и движений. В России функционирует огромное количество общественных организаций, готовых помочь людям, имеющим игровую зависимость.</w:t>
      </w:r>
    </w:p>
    <w:p w:rsidR="00C8072B" w:rsidRPr="00C8649C" w:rsidRDefault="00C8072B" w:rsidP="00F26D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8072B" w:rsidRPr="00C8649C" w:rsidRDefault="00C8072B" w:rsidP="00F26D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8072B" w:rsidRPr="00C8649C" w:rsidRDefault="00C8072B" w:rsidP="00F26D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8072B" w:rsidRPr="00C8649C" w:rsidRDefault="00C8072B" w:rsidP="00F26D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8072B" w:rsidRPr="00C8649C" w:rsidRDefault="00C8072B" w:rsidP="00F26D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8072B" w:rsidRPr="00C8649C" w:rsidRDefault="00C8072B" w:rsidP="00F26D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8072B" w:rsidRPr="00C8649C" w:rsidRDefault="00C8072B" w:rsidP="00F26D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8072B" w:rsidRPr="00C8649C" w:rsidRDefault="00C8072B" w:rsidP="00F26D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8072B" w:rsidRPr="00C8649C" w:rsidRDefault="00C8072B" w:rsidP="00F26D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8072B" w:rsidRPr="00C8649C" w:rsidRDefault="00C8072B" w:rsidP="00F26D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C8072B" w:rsidRPr="00C8649C" w:rsidRDefault="00C8072B" w:rsidP="00F26D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31227E" w:rsidRDefault="0031227E" w:rsidP="004833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F94" w:rsidRDefault="00593F94" w:rsidP="004833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93F94" w:rsidRDefault="00593F94" w:rsidP="004833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833C1" w:rsidRPr="00C8649C" w:rsidRDefault="004833C1" w:rsidP="004833C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072B" w:rsidRPr="00C8649C" w:rsidRDefault="00C8072B" w:rsidP="00241502">
      <w:pPr>
        <w:spacing w:line="360" w:lineRule="auto"/>
        <w:ind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C8649C">
        <w:rPr>
          <w:rFonts w:ascii="Times New Roman" w:hAnsi="Times New Roman" w:cs="Times New Roman"/>
          <w:sz w:val="28"/>
          <w:szCs w:val="28"/>
        </w:rPr>
        <w:t>ЗАКЛЮЧЕНИЕ</w:t>
      </w:r>
    </w:p>
    <w:p w:rsidR="00AF309B" w:rsidRPr="00C8649C" w:rsidRDefault="00C8072B" w:rsidP="0024150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49C">
        <w:rPr>
          <w:rFonts w:ascii="Times New Roman" w:hAnsi="Times New Roman" w:cs="Times New Roman"/>
          <w:sz w:val="28"/>
          <w:szCs w:val="28"/>
        </w:rPr>
        <w:t xml:space="preserve">На сегодняшний день ситуация с появлением и постоянным увеличением </w:t>
      </w:r>
      <w:r w:rsidR="007C38C4" w:rsidRPr="00C8649C">
        <w:rPr>
          <w:rFonts w:ascii="Times New Roman" w:hAnsi="Times New Roman" w:cs="Times New Roman"/>
          <w:sz w:val="28"/>
          <w:szCs w:val="28"/>
        </w:rPr>
        <w:t>числа «игрозависимых» является</w:t>
      </w:r>
      <w:r w:rsidRPr="00C8649C">
        <w:rPr>
          <w:rFonts w:ascii="Times New Roman" w:hAnsi="Times New Roman" w:cs="Times New Roman"/>
          <w:sz w:val="28"/>
          <w:szCs w:val="28"/>
        </w:rPr>
        <w:t xml:space="preserve"> одной из главных остросоциальных проблем</w:t>
      </w:r>
      <w:r w:rsidR="007C38C4" w:rsidRPr="00C8649C">
        <w:rPr>
          <w:rFonts w:ascii="Times New Roman" w:hAnsi="Times New Roman" w:cs="Times New Roman"/>
          <w:sz w:val="28"/>
          <w:szCs w:val="28"/>
        </w:rPr>
        <w:t xml:space="preserve"> в Российской Федерации</w:t>
      </w:r>
      <w:r w:rsidRPr="00C8649C">
        <w:rPr>
          <w:rFonts w:ascii="Times New Roman" w:hAnsi="Times New Roman" w:cs="Times New Roman"/>
          <w:sz w:val="28"/>
          <w:szCs w:val="28"/>
        </w:rPr>
        <w:t xml:space="preserve">. </w:t>
      </w:r>
      <w:r w:rsidR="007C38C4" w:rsidRPr="00C8649C">
        <w:rPr>
          <w:rFonts w:ascii="Times New Roman" w:hAnsi="Times New Roman" w:cs="Times New Roman"/>
          <w:sz w:val="28"/>
          <w:szCs w:val="28"/>
        </w:rPr>
        <w:t xml:space="preserve">Игромании подвергаются люди всех возрастов, но в особенности под угрозой находятся подростки, в связи с особенностями своего психоэмоционального развития. Международным сообществом было принято решение установить «лудоманию» (влечение к разного рода играм) на одном ряду с другими патологическими заболеваниями. Зависимые слои населения </w:t>
      </w:r>
      <w:r w:rsidR="00AF309B" w:rsidRPr="00C8649C">
        <w:rPr>
          <w:rFonts w:ascii="Times New Roman" w:hAnsi="Times New Roman" w:cs="Times New Roman"/>
          <w:sz w:val="28"/>
          <w:szCs w:val="28"/>
        </w:rPr>
        <w:t>наносят огромный вред этой пагубной зависимостью, но и своим близким. Получается, что страдает не отдельный индивид, а все общество в целом.Можно заключить, что основными проблемами возникновения и распространения игромании являются наличие игровых заведений, в особенности распространение нелегальных казино и букмекерских кантор.</w:t>
      </w:r>
    </w:p>
    <w:p w:rsidR="00AF309B" w:rsidRPr="00C8649C" w:rsidRDefault="00AF309B" w:rsidP="00241502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8649C">
        <w:rPr>
          <w:rFonts w:ascii="Times New Roman" w:hAnsi="Times New Roman" w:cs="Times New Roman"/>
          <w:sz w:val="28"/>
          <w:szCs w:val="28"/>
        </w:rPr>
        <w:t xml:space="preserve">Для решения проблемы с зависимостью в России существуют такие государственные организации, как – реабилитационные центры. В них люди могут получить должную медицинскую и психологическую поддержку. Также существуют различного рода общественные организации, способные помочь в профилактике молодежи. </w:t>
      </w:r>
    </w:p>
    <w:p w:rsidR="00AF309B" w:rsidRPr="00C8649C" w:rsidRDefault="00AF309B" w:rsidP="00F26D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649C">
        <w:rPr>
          <w:rFonts w:ascii="Times New Roman" w:hAnsi="Times New Roman" w:cs="Times New Roman"/>
          <w:sz w:val="28"/>
          <w:szCs w:val="28"/>
        </w:rPr>
        <w:t xml:space="preserve">Но как я поняла из своего </w:t>
      </w:r>
      <w:r w:rsidR="00E8196A" w:rsidRPr="00C8649C">
        <w:rPr>
          <w:rFonts w:ascii="Times New Roman" w:hAnsi="Times New Roman" w:cs="Times New Roman"/>
          <w:sz w:val="28"/>
          <w:szCs w:val="28"/>
        </w:rPr>
        <w:t>исследования, для коренного решения проблемы</w:t>
      </w:r>
      <w:r w:rsidRPr="00C8649C">
        <w:rPr>
          <w:rFonts w:ascii="Times New Roman" w:hAnsi="Times New Roman" w:cs="Times New Roman"/>
          <w:sz w:val="28"/>
          <w:szCs w:val="28"/>
        </w:rPr>
        <w:t xml:space="preserve"> всего этого недостаточно в</w:t>
      </w:r>
      <w:r w:rsidR="007C38C4" w:rsidRPr="00C8649C">
        <w:rPr>
          <w:rFonts w:ascii="Times New Roman" w:hAnsi="Times New Roman" w:cs="Times New Roman"/>
          <w:sz w:val="28"/>
          <w:szCs w:val="28"/>
        </w:rPr>
        <w:t xml:space="preserve"> современной </w:t>
      </w:r>
      <w:r w:rsidRPr="00C8649C">
        <w:rPr>
          <w:rFonts w:ascii="Times New Roman" w:hAnsi="Times New Roman" w:cs="Times New Roman"/>
          <w:sz w:val="28"/>
          <w:szCs w:val="28"/>
        </w:rPr>
        <w:t xml:space="preserve">России. По моему мнению еще </w:t>
      </w:r>
      <w:r w:rsidR="007C38C4" w:rsidRPr="00C8649C">
        <w:rPr>
          <w:rFonts w:ascii="Times New Roman" w:hAnsi="Times New Roman" w:cs="Times New Roman"/>
          <w:sz w:val="28"/>
          <w:szCs w:val="28"/>
        </w:rPr>
        <w:t>не до конца изучена проблематика и способы решения данного недуга.</w:t>
      </w:r>
      <w:r w:rsidRPr="00C8649C">
        <w:rPr>
          <w:rFonts w:ascii="Times New Roman" w:hAnsi="Times New Roman" w:cs="Times New Roman"/>
          <w:sz w:val="28"/>
          <w:szCs w:val="28"/>
        </w:rPr>
        <w:t xml:space="preserve"> Необходимо проводить профилактические беседы и занятия для </w:t>
      </w:r>
      <w:r w:rsidR="00E8196A" w:rsidRPr="00C8649C">
        <w:rPr>
          <w:rFonts w:ascii="Times New Roman" w:hAnsi="Times New Roman" w:cs="Times New Roman"/>
          <w:sz w:val="28"/>
          <w:szCs w:val="28"/>
        </w:rPr>
        <w:t>избежания</w:t>
      </w:r>
      <w:r w:rsidRPr="00C8649C">
        <w:rPr>
          <w:rFonts w:ascii="Times New Roman" w:hAnsi="Times New Roman" w:cs="Times New Roman"/>
          <w:sz w:val="28"/>
          <w:szCs w:val="28"/>
        </w:rPr>
        <w:t xml:space="preserve"> еще большего распространения игровой зависимости. </w:t>
      </w:r>
      <w:r w:rsidR="00E8196A" w:rsidRPr="00C8649C">
        <w:rPr>
          <w:rFonts w:ascii="Times New Roman" w:hAnsi="Times New Roman" w:cs="Times New Roman"/>
          <w:sz w:val="28"/>
          <w:szCs w:val="28"/>
        </w:rPr>
        <w:t xml:space="preserve">Профилактическая ориентация должна </w:t>
      </w:r>
      <w:r w:rsidR="00E8196A" w:rsidRPr="00C8649C">
        <w:rPr>
          <w:rFonts w:ascii="Times New Roman" w:hAnsi="Times New Roman" w:cs="Times New Roman"/>
          <w:sz w:val="28"/>
          <w:szCs w:val="28"/>
        </w:rPr>
        <w:lastRenderedPageBreak/>
        <w:t xml:space="preserve">стать одним из важнейших способов решения проблемы с зависимостью молодежи. </w:t>
      </w:r>
    </w:p>
    <w:p w:rsidR="00A11DF1" w:rsidRPr="00C8649C" w:rsidRDefault="00A11DF1" w:rsidP="00F26D06">
      <w:pPr>
        <w:spacing w:line="360" w:lineRule="auto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1DF1" w:rsidRPr="00C8649C" w:rsidRDefault="00A11DF1" w:rsidP="00F26D06">
      <w:pPr>
        <w:spacing w:line="360" w:lineRule="auto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196A" w:rsidRPr="00C8649C" w:rsidRDefault="00E8196A" w:rsidP="00F26D06">
      <w:pPr>
        <w:spacing w:line="360" w:lineRule="auto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E8196A" w:rsidRPr="00C8649C" w:rsidRDefault="00E8196A" w:rsidP="00F26D06">
      <w:pPr>
        <w:spacing w:line="360" w:lineRule="auto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41502" w:rsidRDefault="00241502" w:rsidP="00F26D06">
      <w:pPr>
        <w:spacing w:line="360" w:lineRule="auto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593F94" w:rsidRDefault="00593F94" w:rsidP="00593F9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196A" w:rsidRPr="00C8649C" w:rsidRDefault="00E8196A" w:rsidP="00241502">
      <w:pPr>
        <w:spacing w:line="360" w:lineRule="auto"/>
        <w:ind w:left="360" w:firstLine="720"/>
        <w:jc w:val="center"/>
        <w:rPr>
          <w:rFonts w:ascii="Times New Roman" w:hAnsi="Times New Roman" w:cs="Times New Roman"/>
          <w:sz w:val="28"/>
          <w:szCs w:val="28"/>
        </w:rPr>
      </w:pPr>
      <w:r w:rsidRPr="00C8649C">
        <w:rPr>
          <w:rFonts w:ascii="Times New Roman" w:hAnsi="Times New Roman" w:cs="Times New Roman"/>
          <w:sz w:val="28"/>
          <w:szCs w:val="28"/>
        </w:rPr>
        <w:t>СПИСОК ИСПОЛЬЗОВАННЫХ ИСТОЧНИКОВ</w:t>
      </w:r>
    </w:p>
    <w:p w:rsidR="00E8196A" w:rsidRPr="00C8649C" w:rsidRDefault="00E8196A" w:rsidP="00F26D06">
      <w:pPr>
        <w:spacing w:line="360" w:lineRule="auto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FF165C" w:rsidRPr="00241502" w:rsidRDefault="00FF165C" w:rsidP="00241502">
      <w:pPr>
        <w:pStyle w:val="a6"/>
        <w:numPr>
          <w:ilvl w:val="0"/>
          <w:numId w:val="18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241502">
        <w:rPr>
          <w:rFonts w:ascii="Times New Roman" w:hAnsi="Times New Roman" w:cs="Times New Roman"/>
          <w:sz w:val="28"/>
          <w:szCs w:val="28"/>
        </w:rPr>
        <w:t xml:space="preserve">Указ Президента Российской Федерации от 1 июня 2012 г. № 761 «О Национальной стратегии действий в интересах детей на 2012 — 2017 годы». </w:t>
      </w:r>
      <w:r w:rsidRPr="0024150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41502">
        <w:rPr>
          <w:rFonts w:ascii="Times New Roman" w:hAnsi="Times New Roman" w:cs="Times New Roman"/>
          <w:sz w:val="28"/>
          <w:szCs w:val="28"/>
        </w:rPr>
        <w:t>:</w:t>
      </w:r>
    </w:p>
    <w:p w:rsidR="00FF165C" w:rsidRPr="00C8649C" w:rsidRDefault="007E1AAC" w:rsidP="0024150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8" w:history="1">
        <w:r w:rsidR="00FF165C" w:rsidRPr="00C8649C">
          <w:rPr>
            <w:rStyle w:val="a5"/>
            <w:rFonts w:ascii="Times New Roman" w:hAnsi="Times New Roman" w:cs="Times New Roman"/>
            <w:sz w:val="28"/>
            <w:szCs w:val="28"/>
          </w:rPr>
          <w:t>http://publication.pravo.gov.ru/Document/View/0001201206040004</w:t>
        </w:r>
      </w:hyperlink>
      <w:r w:rsidR="00FF165C" w:rsidRPr="00C8649C">
        <w:rPr>
          <w:rFonts w:ascii="Times New Roman" w:hAnsi="Times New Roman" w:cs="Times New Roman"/>
          <w:sz w:val="28"/>
          <w:szCs w:val="28"/>
        </w:rPr>
        <w:t xml:space="preserve"> (дата доступа 15.12.20)</w:t>
      </w:r>
    </w:p>
    <w:p w:rsidR="00FF165C" w:rsidRPr="00241502" w:rsidRDefault="00FF165C" w:rsidP="00241502">
      <w:pPr>
        <w:pStyle w:val="a6"/>
        <w:numPr>
          <w:ilvl w:val="0"/>
          <w:numId w:val="18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241502">
        <w:rPr>
          <w:rFonts w:ascii="Times New Roman" w:hAnsi="Times New Roman" w:cs="Times New Roman"/>
          <w:sz w:val="28"/>
          <w:szCs w:val="28"/>
        </w:rPr>
        <w:t xml:space="preserve">Уголовный кодекс Российской Федерации отот 30.03.2016 N 78-ФЗ) О организации деятельности по привлечению денежных средств и (или) иного имущества [КонсультантПлюс] </w:t>
      </w:r>
      <w:r w:rsidRPr="0024150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41502">
        <w:rPr>
          <w:rFonts w:ascii="Times New Roman" w:hAnsi="Times New Roman" w:cs="Times New Roman"/>
          <w:sz w:val="28"/>
          <w:szCs w:val="28"/>
        </w:rPr>
        <w:t>:</w:t>
      </w:r>
    </w:p>
    <w:p w:rsidR="00FF165C" w:rsidRPr="00C8649C" w:rsidRDefault="007E1AAC" w:rsidP="0024150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9" w:history="1">
        <w:r w:rsidR="00FF165C" w:rsidRPr="00C8649C">
          <w:rPr>
            <w:rStyle w:val="a5"/>
            <w:rFonts w:ascii="Times New Roman" w:hAnsi="Times New Roman" w:cs="Times New Roman"/>
            <w:sz w:val="28"/>
            <w:szCs w:val="28"/>
          </w:rPr>
          <w:t>http://www.consultant.ru/document/cons_doc_LAW_10699/f495e538cbd830549504e85df0c84f27001900de/</w:t>
        </w:r>
      </w:hyperlink>
      <w:r w:rsidR="00FF165C" w:rsidRPr="00C8649C">
        <w:rPr>
          <w:rFonts w:ascii="Times New Roman" w:hAnsi="Times New Roman" w:cs="Times New Roman"/>
          <w:sz w:val="28"/>
          <w:szCs w:val="28"/>
        </w:rPr>
        <w:t xml:space="preserve"> (дата доступа 14.12.20)</w:t>
      </w:r>
    </w:p>
    <w:p w:rsidR="00FF165C" w:rsidRPr="00241502" w:rsidRDefault="00FF165C" w:rsidP="00241502">
      <w:pPr>
        <w:pStyle w:val="a6"/>
        <w:numPr>
          <w:ilvl w:val="0"/>
          <w:numId w:val="18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241502">
        <w:rPr>
          <w:rFonts w:ascii="Times New Roman" w:hAnsi="Times New Roman" w:cs="Times New Roman"/>
          <w:sz w:val="28"/>
          <w:szCs w:val="28"/>
        </w:rPr>
        <w:t>О государственном регулировании деятельности по организации и проведению азартных игр[КонсультантПлюс]:</w:t>
      </w:r>
    </w:p>
    <w:p w:rsidR="00FF165C" w:rsidRPr="00C8649C" w:rsidRDefault="00FF165C" w:rsidP="0024150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649C">
        <w:rPr>
          <w:rFonts w:ascii="Times New Roman" w:hAnsi="Times New Roman" w:cs="Times New Roman"/>
          <w:sz w:val="28"/>
          <w:szCs w:val="28"/>
        </w:rPr>
        <w:t xml:space="preserve">Федеральный закон РФ от 29.12.2006 </w:t>
      </w:r>
      <w:r w:rsidRPr="00C8649C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C8649C">
        <w:rPr>
          <w:rFonts w:ascii="Times New Roman" w:hAnsi="Times New Roman" w:cs="Times New Roman"/>
          <w:sz w:val="28"/>
          <w:szCs w:val="28"/>
        </w:rPr>
        <w:t xml:space="preserve"> 244 - ФЗ (последняя редакция) // Консультант Плюс – надежная правовая поддержка. Сайт. – URL:</w:t>
      </w:r>
    </w:p>
    <w:p w:rsidR="00FF165C" w:rsidRPr="00C8649C" w:rsidRDefault="00FF165C" w:rsidP="00241502">
      <w:pPr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C8649C">
        <w:rPr>
          <w:rFonts w:ascii="Times New Roman" w:hAnsi="Times New Roman" w:cs="Times New Roman"/>
          <w:sz w:val="28"/>
          <w:szCs w:val="28"/>
        </w:rPr>
        <w:t xml:space="preserve"> </w:t>
      </w:r>
      <w:hyperlink r:id="rId10" w:history="1">
        <w:r w:rsidRPr="00C8649C">
          <w:rPr>
            <w:rStyle w:val="a5"/>
            <w:rFonts w:ascii="Times New Roman" w:hAnsi="Times New Roman" w:cs="Times New Roman"/>
            <w:sz w:val="28"/>
            <w:szCs w:val="28"/>
          </w:rPr>
          <w:t>http://www.consultant.ru/document/cons_doc_LAW_64924/</w:t>
        </w:r>
      </w:hyperlink>
    </w:p>
    <w:p w:rsidR="00241502" w:rsidRDefault="000C32D1" w:rsidP="00241502">
      <w:pPr>
        <w:pStyle w:val="a6"/>
        <w:numPr>
          <w:ilvl w:val="0"/>
          <w:numId w:val="18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241502">
        <w:rPr>
          <w:rFonts w:ascii="Times New Roman" w:hAnsi="Times New Roman" w:cs="Times New Roman"/>
          <w:sz w:val="28"/>
          <w:szCs w:val="28"/>
        </w:rPr>
        <w:t xml:space="preserve">Бондаренко, С.Н. </w:t>
      </w:r>
      <w:r w:rsidR="00241502" w:rsidRPr="00241502">
        <w:rPr>
          <w:rFonts w:ascii="Times New Roman" w:hAnsi="Times New Roman" w:cs="Times New Roman"/>
          <w:sz w:val="28"/>
          <w:szCs w:val="28"/>
        </w:rPr>
        <w:t>Особенности клиники</w:t>
      </w:r>
      <w:r w:rsidRPr="00241502">
        <w:rPr>
          <w:rFonts w:ascii="Times New Roman" w:hAnsi="Times New Roman" w:cs="Times New Roman"/>
          <w:sz w:val="28"/>
          <w:szCs w:val="28"/>
        </w:rPr>
        <w:t xml:space="preserve"> и лечебно-</w:t>
      </w:r>
      <w:r w:rsidR="00241502" w:rsidRPr="00241502">
        <w:rPr>
          <w:rFonts w:ascii="Times New Roman" w:hAnsi="Times New Roman" w:cs="Times New Roman"/>
          <w:sz w:val="28"/>
          <w:szCs w:val="28"/>
        </w:rPr>
        <w:t>реабилитационного процесса</w:t>
      </w:r>
      <w:r w:rsidRPr="00241502">
        <w:rPr>
          <w:rFonts w:ascii="Times New Roman" w:hAnsi="Times New Roman" w:cs="Times New Roman"/>
          <w:sz w:val="28"/>
          <w:szCs w:val="28"/>
        </w:rPr>
        <w:t xml:space="preserve"> у больных игровой зависимостью -М. -2011-. С. 35-36.</w:t>
      </w:r>
    </w:p>
    <w:p w:rsidR="00241502" w:rsidRDefault="000C32D1" w:rsidP="00241502">
      <w:pPr>
        <w:pStyle w:val="a6"/>
        <w:numPr>
          <w:ilvl w:val="0"/>
          <w:numId w:val="18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241502">
        <w:rPr>
          <w:rFonts w:ascii="Times New Roman" w:hAnsi="Times New Roman" w:cs="Times New Roman"/>
          <w:sz w:val="28"/>
          <w:szCs w:val="28"/>
        </w:rPr>
        <w:t>Бриж Р. А. Проблемы уголовно-правового регулирования в сфере незаконной организации и проведения азартных игр // Молодой ученый. — 2017. — №8. — С. 224-226.) (с 224).</w:t>
      </w:r>
    </w:p>
    <w:p w:rsidR="00241502" w:rsidRDefault="000C32D1" w:rsidP="00241502">
      <w:pPr>
        <w:pStyle w:val="a6"/>
        <w:numPr>
          <w:ilvl w:val="0"/>
          <w:numId w:val="18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241502">
        <w:rPr>
          <w:rFonts w:ascii="Times New Roman" w:hAnsi="Times New Roman" w:cs="Times New Roman"/>
          <w:sz w:val="28"/>
          <w:szCs w:val="28"/>
        </w:rPr>
        <w:lastRenderedPageBreak/>
        <w:t>Даренский И.Д. Зависимость от азартных игр/И.Д. Даренский//Современные достижения наркологии. Материалы конференции, посвященной 20-летию Национального научного центра наркологии. -М. 2010. С. 44-45.</w:t>
      </w:r>
    </w:p>
    <w:p w:rsidR="00241502" w:rsidRDefault="000C32D1" w:rsidP="00241502">
      <w:pPr>
        <w:pStyle w:val="a6"/>
        <w:numPr>
          <w:ilvl w:val="0"/>
          <w:numId w:val="18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241502">
        <w:rPr>
          <w:rFonts w:ascii="Times New Roman" w:hAnsi="Times New Roman" w:cs="Times New Roman"/>
          <w:sz w:val="28"/>
          <w:szCs w:val="28"/>
        </w:rPr>
        <w:t>Зайцев В.В. Патологическая склонность к азартным играм - новая проблема российской психиатрии // Социальная и клиническая психиатрия. - 2000. - № 3. - С 52-58.</w:t>
      </w:r>
    </w:p>
    <w:p w:rsidR="00241502" w:rsidRDefault="000C32D1" w:rsidP="00241502">
      <w:pPr>
        <w:pStyle w:val="a6"/>
        <w:numPr>
          <w:ilvl w:val="0"/>
          <w:numId w:val="18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241502">
        <w:rPr>
          <w:rFonts w:ascii="Times New Roman" w:hAnsi="Times New Roman" w:cs="Times New Roman"/>
          <w:sz w:val="28"/>
          <w:szCs w:val="28"/>
        </w:rPr>
        <w:t>Максс В.А. Компьютерная зависимость у подростков / В.А. Максс // Молодой ученый. - 2014. - №7. - С.272-274.</w:t>
      </w:r>
    </w:p>
    <w:p w:rsidR="00241502" w:rsidRDefault="000C32D1" w:rsidP="00241502">
      <w:pPr>
        <w:pStyle w:val="a6"/>
        <w:numPr>
          <w:ilvl w:val="0"/>
          <w:numId w:val="18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241502">
        <w:rPr>
          <w:rFonts w:ascii="Times New Roman" w:hAnsi="Times New Roman" w:cs="Times New Roman"/>
          <w:sz w:val="28"/>
          <w:szCs w:val="28"/>
        </w:rPr>
        <w:t>Питерцева М. Ставка - или жизнь / М. Питерцева // Журнал практических советов. - 2008. - № 5. - С.16.</w:t>
      </w:r>
    </w:p>
    <w:p w:rsidR="00241502" w:rsidRDefault="000C32D1" w:rsidP="00241502">
      <w:pPr>
        <w:pStyle w:val="a6"/>
        <w:numPr>
          <w:ilvl w:val="0"/>
          <w:numId w:val="18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241502">
        <w:rPr>
          <w:rFonts w:ascii="Times New Roman" w:hAnsi="Times New Roman" w:cs="Times New Roman"/>
          <w:sz w:val="28"/>
          <w:szCs w:val="28"/>
        </w:rPr>
        <w:t>Романова И.Н. Проблемы и перспективы развития азартных игр в России в специализированных игорных зонах / И.Н. Романова // Юрист. - 2008. - № 10. - С.22)</w:t>
      </w:r>
    </w:p>
    <w:p w:rsidR="00241502" w:rsidRDefault="000C32D1" w:rsidP="00241502">
      <w:pPr>
        <w:pStyle w:val="a6"/>
        <w:numPr>
          <w:ilvl w:val="0"/>
          <w:numId w:val="18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241502">
        <w:rPr>
          <w:rFonts w:ascii="Times New Roman" w:hAnsi="Times New Roman" w:cs="Times New Roman"/>
          <w:sz w:val="28"/>
          <w:szCs w:val="28"/>
        </w:rPr>
        <w:t>Сидорова С.Н. Особенности влияния компьютерных игр на личность / С.Н. Сидорова, В.С. Ельчанинов, Н.К. Габдулхакова // Молодой ученый. - 2014. - №7. - С.294-296.</w:t>
      </w:r>
    </w:p>
    <w:p w:rsidR="00241502" w:rsidRDefault="000C32D1" w:rsidP="00241502">
      <w:pPr>
        <w:pStyle w:val="a6"/>
        <w:numPr>
          <w:ilvl w:val="0"/>
          <w:numId w:val="18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241502">
        <w:rPr>
          <w:rFonts w:ascii="Times New Roman" w:hAnsi="Times New Roman" w:cs="Times New Roman"/>
          <w:sz w:val="28"/>
          <w:szCs w:val="28"/>
        </w:rPr>
        <w:t>Сочивко Д.В. Игровая зависимость личности: подходы к изучению и организации социально-психологической помощи / Д.В. Сочивко, Г.В. Щербаков, А В. Молоствов // Прикладная юридическая психология. - 2011. - № 1. - С.50-62.</w:t>
      </w:r>
    </w:p>
    <w:p w:rsidR="00241502" w:rsidRDefault="000C32D1" w:rsidP="00241502">
      <w:pPr>
        <w:pStyle w:val="a6"/>
        <w:numPr>
          <w:ilvl w:val="0"/>
          <w:numId w:val="18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241502">
        <w:rPr>
          <w:rFonts w:ascii="Times New Roman" w:hAnsi="Times New Roman" w:cs="Times New Roman"/>
          <w:sz w:val="28"/>
          <w:szCs w:val="28"/>
        </w:rPr>
        <w:t>Федоров А.Ф. Проблемы игровой компьютерной интернет-зависимости у подростков / А.Ф. Федоров, И.А. Власова // Молодой ученый. - 2013. - №5. - С.785-787.</w:t>
      </w:r>
    </w:p>
    <w:p w:rsidR="00241502" w:rsidRDefault="000C32D1" w:rsidP="00241502">
      <w:pPr>
        <w:pStyle w:val="a6"/>
        <w:numPr>
          <w:ilvl w:val="0"/>
          <w:numId w:val="18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241502">
        <w:rPr>
          <w:rFonts w:ascii="Times New Roman" w:hAnsi="Times New Roman" w:cs="Times New Roman"/>
          <w:sz w:val="28"/>
          <w:szCs w:val="28"/>
        </w:rPr>
        <w:t>Шепель Ю. Азартные игры как инструмент разрушения общества / Ю. Шепель // Власть. - 2007. - № 7. - С.61-65.</w:t>
      </w:r>
    </w:p>
    <w:p w:rsidR="00241502" w:rsidRDefault="000C32D1" w:rsidP="00241502">
      <w:pPr>
        <w:pStyle w:val="a6"/>
        <w:numPr>
          <w:ilvl w:val="0"/>
          <w:numId w:val="18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241502">
        <w:rPr>
          <w:rFonts w:ascii="Times New Roman" w:hAnsi="Times New Roman" w:cs="Times New Roman"/>
          <w:sz w:val="28"/>
          <w:szCs w:val="28"/>
        </w:rPr>
        <w:t>Юрьева Л.Н. Компьютерная зависимость: формирование, диагностика, коррекция и профилактика: Монография / Л.Н. Юрьева, Т.Ю. Больбот. - Днепропетровск: Пороги, - 2006. - 196 с.</w:t>
      </w:r>
    </w:p>
    <w:p w:rsidR="000C32D1" w:rsidRPr="00241502" w:rsidRDefault="000C32D1" w:rsidP="00241502">
      <w:pPr>
        <w:pStyle w:val="a6"/>
        <w:numPr>
          <w:ilvl w:val="0"/>
          <w:numId w:val="18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241502">
        <w:rPr>
          <w:rFonts w:ascii="Times New Roman" w:hAnsi="Times New Roman" w:cs="Times New Roman"/>
          <w:sz w:val="28"/>
          <w:szCs w:val="28"/>
        </w:rPr>
        <w:lastRenderedPageBreak/>
        <w:t xml:space="preserve">Лозгачева Е.А. : Игровая зависимость : особенности и социальные последствия. </w:t>
      </w:r>
      <w:r w:rsidRPr="0024150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41502">
        <w:rPr>
          <w:rFonts w:ascii="Times New Roman" w:hAnsi="Times New Roman" w:cs="Times New Roman"/>
          <w:sz w:val="28"/>
          <w:szCs w:val="28"/>
        </w:rPr>
        <w:t>:</w:t>
      </w:r>
    </w:p>
    <w:p w:rsidR="00DB3A59" w:rsidRPr="00241502" w:rsidRDefault="007E1AAC" w:rsidP="0024150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0C32D1" w:rsidRPr="00C8649C">
          <w:rPr>
            <w:rStyle w:val="a5"/>
            <w:rFonts w:ascii="Times New Roman" w:hAnsi="Times New Roman" w:cs="Times New Roman"/>
            <w:sz w:val="28"/>
            <w:szCs w:val="28"/>
          </w:rPr>
          <w:t>https://wciom.ru/fileadmin/file/monitoring/2008/87/126-133Pages%20from%20Monitoring_87.pdf</w:t>
        </w:r>
      </w:hyperlink>
      <w:r w:rsidR="000C32D1" w:rsidRPr="00C8649C">
        <w:rPr>
          <w:rFonts w:ascii="Times New Roman" w:hAnsi="Times New Roman" w:cs="Times New Roman"/>
          <w:sz w:val="28"/>
          <w:szCs w:val="28"/>
        </w:rPr>
        <w:t xml:space="preserve"> (дата доступа 18.12.20)</w:t>
      </w:r>
    </w:p>
    <w:p w:rsidR="00DB3A59" w:rsidRPr="00241502" w:rsidRDefault="00DB3A59" w:rsidP="00241502">
      <w:pPr>
        <w:pStyle w:val="a6"/>
        <w:numPr>
          <w:ilvl w:val="0"/>
          <w:numId w:val="18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241502">
        <w:rPr>
          <w:rFonts w:ascii="Times New Roman" w:hAnsi="Times New Roman" w:cs="Times New Roman"/>
          <w:sz w:val="28"/>
          <w:szCs w:val="28"/>
        </w:rPr>
        <w:t xml:space="preserve">Сабитова Д.М. Компьютерная зависимость: понятие, социально-психологические факторы возникновения, типы, признаки // Материалы V Междунар. студ. электр. науч. конф. "Студенческий научный форум" // Д.М. Сабитова, М.П. Кабакова [Электронный ресурс] </w:t>
      </w:r>
      <w:r w:rsidRPr="0024150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41502">
        <w:rPr>
          <w:rFonts w:ascii="Times New Roman" w:hAnsi="Times New Roman" w:cs="Times New Roman"/>
          <w:sz w:val="28"/>
          <w:szCs w:val="28"/>
        </w:rPr>
        <w:t xml:space="preserve"> : </w:t>
      </w:r>
    </w:p>
    <w:p w:rsidR="00DB3A59" w:rsidRPr="00C8649C" w:rsidRDefault="007E1AAC" w:rsidP="0024150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2" w:history="1">
        <w:r w:rsidR="00DB3A59" w:rsidRPr="00C8649C">
          <w:rPr>
            <w:rStyle w:val="a5"/>
            <w:rFonts w:ascii="Times New Roman" w:hAnsi="Times New Roman" w:cs="Times New Roman"/>
            <w:sz w:val="28"/>
            <w:szCs w:val="28"/>
          </w:rPr>
          <w:t>https://vkr.pspu.ru/uploads/7941/Sudorgina_vkr.pdf</w:t>
        </w:r>
      </w:hyperlink>
      <w:r w:rsidR="00DB3A59" w:rsidRPr="00C8649C">
        <w:rPr>
          <w:rFonts w:ascii="Times New Roman" w:hAnsi="Times New Roman" w:cs="Times New Roman"/>
          <w:sz w:val="28"/>
          <w:szCs w:val="28"/>
        </w:rPr>
        <w:t xml:space="preserve"> (дата доступа 17.12.20)</w:t>
      </w:r>
    </w:p>
    <w:p w:rsidR="00DB3A59" w:rsidRPr="00241502" w:rsidRDefault="00DB3A59" w:rsidP="00241502">
      <w:pPr>
        <w:pStyle w:val="a6"/>
        <w:numPr>
          <w:ilvl w:val="0"/>
          <w:numId w:val="18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241502">
        <w:rPr>
          <w:rFonts w:ascii="Times New Roman" w:hAnsi="Times New Roman" w:cs="Times New Roman"/>
          <w:sz w:val="28"/>
          <w:szCs w:val="28"/>
        </w:rPr>
        <w:t xml:space="preserve">Портнов А. Игромания, или игровая зависимость. </w:t>
      </w:r>
      <w:r w:rsidRPr="00241502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241502">
        <w:rPr>
          <w:rFonts w:ascii="Times New Roman" w:hAnsi="Times New Roman" w:cs="Times New Roman"/>
          <w:sz w:val="28"/>
          <w:szCs w:val="28"/>
        </w:rPr>
        <w:t>:</w:t>
      </w:r>
    </w:p>
    <w:p w:rsidR="00DB3A59" w:rsidRPr="00C8649C" w:rsidRDefault="007E1AAC" w:rsidP="00241502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hyperlink r:id="rId13" w:history="1">
        <w:r w:rsidR="00DB3A59" w:rsidRPr="00C8649C">
          <w:rPr>
            <w:rStyle w:val="a5"/>
            <w:rFonts w:ascii="Times New Roman" w:hAnsi="Times New Roman" w:cs="Times New Roman"/>
            <w:sz w:val="28"/>
            <w:szCs w:val="28"/>
          </w:rPr>
          <w:t>https://ilive-com-ua.turbopages.org/ilive.com.ua/s/health/igromaniya-ili-igrovaya-zavisimost_108834i15956.html</w:t>
        </w:r>
      </w:hyperlink>
      <w:r w:rsidR="00DB3A59" w:rsidRPr="00C8649C">
        <w:rPr>
          <w:rFonts w:ascii="Times New Roman" w:hAnsi="Times New Roman" w:cs="Times New Roman"/>
          <w:sz w:val="28"/>
          <w:szCs w:val="28"/>
        </w:rPr>
        <w:t xml:space="preserve"> (дата доступа 17.12.20)</w:t>
      </w:r>
    </w:p>
    <w:p w:rsidR="000C32D1" w:rsidRPr="00241502" w:rsidRDefault="000C32D1" w:rsidP="00241502">
      <w:pPr>
        <w:pStyle w:val="a6"/>
        <w:numPr>
          <w:ilvl w:val="0"/>
          <w:numId w:val="18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241502">
        <w:rPr>
          <w:rFonts w:ascii="Times New Roman" w:hAnsi="Times New Roman" w:cs="Times New Roman"/>
          <w:sz w:val="28"/>
          <w:szCs w:val="28"/>
        </w:rPr>
        <w:t>Методические рекомендации по профилактике игровой, компьютерной и интернет-зависимости / Под ред. И.В. Петровой Е.В. Мериновой. - Екатеринбург: ГБОУ СО ЦППРиК "Ладо", - 2012. - 61 с.</w:t>
      </w:r>
    </w:p>
    <w:p w:rsidR="000C32D1" w:rsidRPr="00241502" w:rsidRDefault="000C32D1" w:rsidP="00241502">
      <w:pPr>
        <w:pStyle w:val="a6"/>
        <w:numPr>
          <w:ilvl w:val="0"/>
          <w:numId w:val="18"/>
        </w:numPr>
        <w:spacing w:after="160" w:line="360" w:lineRule="auto"/>
        <w:rPr>
          <w:rFonts w:ascii="Times New Roman" w:hAnsi="Times New Roman" w:cs="Times New Roman"/>
          <w:sz w:val="28"/>
          <w:szCs w:val="28"/>
        </w:rPr>
      </w:pPr>
      <w:r w:rsidRPr="00241502">
        <w:rPr>
          <w:rFonts w:ascii="Times New Roman" w:hAnsi="Times New Roman" w:cs="Times New Roman"/>
          <w:sz w:val="28"/>
          <w:szCs w:val="28"/>
        </w:rPr>
        <w:t>Международная классификация болезней (10-й пересмотр). Психические расстройства и расстройства поведения (F00-F99). Ростов-на-Дону, Изд-во ЛРНЦ "Феникс", -1999- , 420 С.</w:t>
      </w:r>
    </w:p>
    <w:p w:rsidR="00A11DF1" w:rsidRPr="00C8649C" w:rsidRDefault="00A11DF1" w:rsidP="00241502">
      <w:pPr>
        <w:pStyle w:val="a6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A11DF1" w:rsidRPr="00C8649C" w:rsidRDefault="00A11DF1" w:rsidP="00241502">
      <w:pPr>
        <w:spacing w:line="360" w:lineRule="auto"/>
        <w:ind w:left="360" w:firstLine="720"/>
        <w:rPr>
          <w:rFonts w:ascii="Times New Roman" w:hAnsi="Times New Roman" w:cs="Times New Roman"/>
          <w:sz w:val="28"/>
          <w:szCs w:val="28"/>
        </w:rPr>
      </w:pPr>
    </w:p>
    <w:p w:rsidR="00A11DF1" w:rsidRDefault="00A11DF1" w:rsidP="00241502">
      <w:pPr>
        <w:spacing w:line="360" w:lineRule="auto"/>
        <w:ind w:left="360" w:firstLine="720"/>
        <w:rPr>
          <w:rFonts w:ascii="Times New Roman" w:hAnsi="Times New Roman" w:cs="Times New Roman"/>
          <w:sz w:val="28"/>
          <w:szCs w:val="28"/>
        </w:rPr>
      </w:pPr>
    </w:p>
    <w:p w:rsidR="00A11DF1" w:rsidRDefault="00A11DF1" w:rsidP="00241502">
      <w:pPr>
        <w:spacing w:line="360" w:lineRule="auto"/>
        <w:ind w:left="360" w:firstLine="720"/>
        <w:rPr>
          <w:rFonts w:ascii="Times New Roman" w:hAnsi="Times New Roman" w:cs="Times New Roman"/>
          <w:sz w:val="28"/>
          <w:szCs w:val="28"/>
        </w:rPr>
      </w:pPr>
    </w:p>
    <w:p w:rsidR="00A11DF1" w:rsidRDefault="00A11DF1" w:rsidP="00241502">
      <w:pPr>
        <w:spacing w:line="360" w:lineRule="auto"/>
        <w:ind w:left="360" w:firstLine="720"/>
        <w:rPr>
          <w:rFonts w:ascii="Times New Roman" w:hAnsi="Times New Roman" w:cs="Times New Roman"/>
          <w:sz w:val="28"/>
          <w:szCs w:val="28"/>
        </w:rPr>
      </w:pPr>
    </w:p>
    <w:p w:rsidR="00A11DF1" w:rsidRDefault="00A11DF1" w:rsidP="00F26D06">
      <w:pPr>
        <w:spacing w:line="360" w:lineRule="auto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1DF1" w:rsidRDefault="00A11DF1" w:rsidP="00F26D06">
      <w:pPr>
        <w:spacing w:line="360" w:lineRule="auto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1DF1" w:rsidRDefault="00A11DF1" w:rsidP="00F26D06">
      <w:pPr>
        <w:spacing w:line="360" w:lineRule="auto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1DF1" w:rsidRDefault="00A11DF1" w:rsidP="00F26D06">
      <w:pPr>
        <w:spacing w:line="360" w:lineRule="auto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1DF1" w:rsidRDefault="00A11DF1" w:rsidP="00F26D06">
      <w:pPr>
        <w:spacing w:line="360" w:lineRule="auto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1DF1" w:rsidRDefault="00A11DF1" w:rsidP="00F26D06">
      <w:pPr>
        <w:spacing w:line="360" w:lineRule="auto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1DF1" w:rsidRDefault="00A11DF1" w:rsidP="00F26D06">
      <w:pPr>
        <w:spacing w:line="360" w:lineRule="auto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1DF1" w:rsidRDefault="00A11DF1" w:rsidP="00F26D06">
      <w:pPr>
        <w:spacing w:line="360" w:lineRule="auto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1DF1" w:rsidRDefault="00A11DF1" w:rsidP="00F26D06">
      <w:pPr>
        <w:spacing w:line="360" w:lineRule="auto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1DF1" w:rsidRDefault="00A11DF1" w:rsidP="00F26D06">
      <w:pPr>
        <w:spacing w:line="360" w:lineRule="auto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1DF1" w:rsidRDefault="00A11DF1" w:rsidP="00F26D06">
      <w:pPr>
        <w:spacing w:line="360" w:lineRule="auto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1DF1" w:rsidRDefault="00A11DF1" w:rsidP="00F26D06">
      <w:pPr>
        <w:spacing w:line="360" w:lineRule="auto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1DF1" w:rsidRDefault="00A11DF1" w:rsidP="00F26D06">
      <w:pPr>
        <w:spacing w:line="360" w:lineRule="auto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1DF1" w:rsidRDefault="00A11DF1" w:rsidP="00F26D06">
      <w:pPr>
        <w:spacing w:line="360" w:lineRule="auto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1DF1" w:rsidRDefault="00A11DF1" w:rsidP="00F26D06">
      <w:pPr>
        <w:spacing w:line="360" w:lineRule="auto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1DF1" w:rsidRDefault="00A11DF1" w:rsidP="00F26D06">
      <w:pPr>
        <w:spacing w:line="360" w:lineRule="auto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1DF1" w:rsidRDefault="00A11DF1" w:rsidP="00F26D06">
      <w:pPr>
        <w:spacing w:line="360" w:lineRule="auto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1DF1" w:rsidRDefault="00A11DF1" w:rsidP="00F26D06">
      <w:pPr>
        <w:spacing w:line="360" w:lineRule="auto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1DF1" w:rsidRDefault="00A11DF1" w:rsidP="00F26D06">
      <w:pPr>
        <w:spacing w:line="360" w:lineRule="auto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1DF1" w:rsidRDefault="00A11DF1" w:rsidP="00F26D06">
      <w:pPr>
        <w:spacing w:line="360" w:lineRule="auto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1DF1" w:rsidRDefault="00A11DF1" w:rsidP="00F26D06">
      <w:pPr>
        <w:spacing w:line="360" w:lineRule="auto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1DF1" w:rsidRDefault="00A11DF1" w:rsidP="00F26D06">
      <w:pPr>
        <w:spacing w:line="360" w:lineRule="auto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1DF1" w:rsidRDefault="00A11DF1" w:rsidP="00F26D06">
      <w:pPr>
        <w:spacing w:line="360" w:lineRule="auto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1DF1" w:rsidRDefault="00A11DF1" w:rsidP="00F26D06">
      <w:pPr>
        <w:spacing w:line="360" w:lineRule="auto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1DF1" w:rsidRDefault="00A11DF1" w:rsidP="00F26D06">
      <w:pPr>
        <w:spacing w:line="360" w:lineRule="auto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1DF1" w:rsidRDefault="00A11DF1" w:rsidP="00F26D06">
      <w:pPr>
        <w:spacing w:line="360" w:lineRule="auto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1DF1" w:rsidRDefault="00A11DF1" w:rsidP="00F26D06">
      <w:pPr>
        <w:spacing w:line="360" w:lineRule="auto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1DF1" w:rsidRDefault="00A11DF1" w:rsidP="00F26D06">
      <w:pPr>
        <w:spacing w:line="360" w:lineRule="auto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1DF1" w:rsidRDefault="00A11DF1" w:rsidP="00F26D06">
      <w:pPr>
        <w:spacing w:line="360" w:lineRule="auto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1DF1" w:rsidRDefault="00A11DF1" w:rsidP="00F26D06">
      <w:pPr>
        <w:spacing w:line="360" w:lineRule="auto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1DF1" w:rsidRDefault="00A11DF1" w:rsidP="00F26D06">
      <w:pPr>
        <w:spacing w:line="360" w:lineRule="auto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1DF1" w:rsidRDefault="00A11DF1" w:rsidP="00F26D06">
      <w:pPr>
        <w:spacing w:line="360" w:lineRule="auto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1DF1" w:rsidRDefault="00A11DF1" w:rsidP="00F26D06">
      <w:pPr>
        <w:spacing w:line="360" w:lineRule="auto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1DF1" w:rsidRDefault="00A11DF1" w:rsidP="00F26D06">
      <w:pPr>
        <w:spacing w:line="360" w:lineRule="auto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1DF1" w:rsidRDefault="00A11DF1" w:rsidP="00F26D06">
      <w:pPr>
        <w:spacing w:line="360" w:lineRule="auto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1DF1" w:rsidRDefault="00A11DF1" w:rsidP="00F26D06">
      <w:pPr>
        <w:spacing w:line="360" w:lineRule="auto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1DF1" w:rsidRDefault="00A11DF1" w:rsidP="00F26D06">
      <w:pPr>
        <w:spacing w:line="360" w:lineRule="auto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1DF1" w:rsidRDefault="00A11DF1" w:rsidP="00F26D06">
      <w:pPr>
        <w:spacing w:line="360" w:lineRule="auto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1DF1" w:rsidRDefault="00A11DF1" w:rsidP="00F26D06">
      <w:pPr>
        <w:spacing w:line="360" w:lineRule="auto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1DF1" w:rsidRDefault="00A11DF1" w:rsidP="00F26D06">
      <w:pPr>
        <w:spacing w:line="360" w:lineRule="auto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1DF1" w:rsidRDefault="00A11DF1" w:rsidP="00F26D06">
      <w:pPr>
        <w:spacing w:line="360" w:lineRule="auto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1DF1" w:rsidRDefault="00A11DF1" w:rsidP="00F26D06">
      <w:pPr>
        <w:spacing w:line="360" w:lineRule="auto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1DF1" w:rsidRDefault="00A11DF1" w:rsidP="00F26D06">
      <w:pPr>
        <w:spacing w:line="360" w:lineRule="auto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1DF1" w:rsidRDefault="00A11DF1" w:rsidP="00F26D06">
      <w:pPr>
        <w:spacing w:line="360" w:lineRule="auto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1DF1" w:rsidRDefault="00A11DF1" w:rsidP="00F26D06">
      <w:pPr>
        <w:spacing w:line="360" w:lineRule="auto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1DF1" w:rsidRDefault="00A11DF1" w:rsidP="00F26D06">
      <w:pPr>
        <w:spacing w:line="360" w:lineRule="auto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A11DF1" w:rsidRDefault="00A11DF1" w:rsidP="00F26D06">
      <w:pPr>
        <w:spacing w:line="360" w:lineRule="auto"/>
        <w:ind w:left="360"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BA37CD" w:rsidRPr="00E03169" w:rsidRDefault="00BA37CD" w:rsidP="00F26D06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BA37CD" w:rsidRPr="00E03169" w:rsidSect="004833C1">
      <w:headerReference w:type="default" r:id="rId14"/>
      <w:footerReference w:type="default" r:id="rId15"/>
      <w:pgSz w:w="11906" w:h="16838"/>
      <w:pgMar w:top="851" w:right="567" w:bottom="851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AAC" w:rsidRDefault="007E1AAC" w:rsidP="00865ECF">
      <w:r>
        <w:separator/>
      </w:r>
    </w:p>
  </w:endnote>
  <w:endnote w:type="continuationSeparator" w:id="0">
    <w:p w:rsidR="007E1AAC" w:rsidRDefault="007E1AAC" w:rsidP="00865E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08070571"/>
      <w:docPartObj>
        <w:docPartGallery w:val="Page Numbers (Bottom of Page)"/>
        <w:docPartUnique/>
      </w:docPartObj>
    </w:sdtPr>
    <w:sdtEndPr/>
    <w:sdtContent>
      <w:p w:rsidR="004833C1" w:rsidRDefault="004833C1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5A9B">
          <w:rPr>
            <w:noProof/>
          </w:rPr>
          <w:t>5</w:t>
        </w:r>
        <w:r>
          <w:fldChar w:fldCharType="end"/>
        </w:r>
      </w:p>
    </w:sdtContent>
  </w:sdt>
  <w:p w:rsidR="00865ECF" w:rsidRDefault="00865EC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AAC" w:rsidRDefault="007E1AAC" w:rsidP="00865ECF">
      <w:r>
        <w:separator/>
      </w:r>
    </w:p>
  </w:footnote>
  <w:footnote w:type="continuationSeparator" w:id="0">
    <w:p w:rsidR="007E1AAC" w:rsidRDefault="007E1AAC" w:rsidP="00865E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65ECF" w:rsidRDefault="00865ECF">
    <w:pPr>
      <w:pStyle w:val="a7"/>
    </w:pPr>
  </w:p>
  <w:p w:rsidR="004833C1" w:rsidRDefault="004833C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72066"/>
    <w:multiLevelType w:val="hybridMultilevel"/>
    <w:tmpl w:val="CBECC1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72227D"/>
    <w:multiLevelType w:val="hybridMultilevel"/>
    <w:tmpl w:val="8AB0063C"/>
    <w:lvl w:ilvl="0" w:tplc="36D01BC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668D"/>
    <w:multiLevelType w:val="hybridMultilevel"/>
    <w:tmpl w:val="F15E448A"/>
    <w:lvl w:ilvl="0" w:tplc="3DBEEF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1EF1F64"/>
    <w:multiLevelType w:val="hybridMultilevel"/>
    <w:tmpl w:val="9516FD5E"/>
    <w:lvl w:ilvl="0" w:tplc="8220A3A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1023A5"/>
    <w:multiLevelType w:val="hybridMultilevel"/>
    <w:tmpl w:val="682863DA"/>
    <w:lvl w:ilvl="0" w:tplc="F7FC3D0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69E5D82"/>
    <w:multiLevelType w:val="hybridMultilevel"/>
    <w:tmpl w:val="3F2E278C"/>
    <w:lvl w:ilvl="0" w:tplc="36D01BCA">
      <w:numFmt w:val="bullet"/>
      <w:lvlText w:val="-"/>
      <w:lvlJc w:val="left"/>
      <w:pPr>
        <w:ind w:left="142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6">
    <w:nsid w:val="1A0F7841"/>
    <w:multiLevelType w:val="hybridMultilevel"/>
    <w:tmpl w:val="E1506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4F121B"/>
    <w:multiLevelType w:val="hybridMultilevel"/>
    <w:tmpl w:val="AC6E776A"/>
    <w:lvl w:ilvl="0" w:tplc="36D01B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AC613B"/>
    <w:multiLevelType w:val="hybridMultilevel"/>
    <w:tmpl w:val="5A140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826A3A"/>
    <w:multiLevelType w:val="hybridMultilevel"/>
    <w:tmpl w:val="F76EE0FC"/>
    <w:lvl w:ilvl="0" w:tplc="36D01BC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991C86"/>
    <w:multiLevelType w:val="hybridMultilevel"/>
    <w:tmpl w:val="EFD2021A"/>
    <w:lvl w:ilvl="0" w:tplc="36D01B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9035A73"/>
    <w:multiLevelType w:val="hybridMultilevel"/>
    <w:tmpl w:val="CC5C5E94"/>
    <w:lvl w:ilvl="0" w:tplc="4EA690C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894107D"/>
    <w:multiLevelType w:val="hybridMultilevel"/>
    <w:tmpl w:val="5B7AE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7601F0"/>
    <w:multiLevelType w:val="hybridMultilevel"/>
    <w:tmpl w:val="23CEFB06"/>
    <w:lvl w:ilvl="0" w:tplc="3DBEEF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A22E84"/>
    <w:multiLevelType w:val="hybridMultilevel"/>
    <w:tmpl w:val="6A6406E8"/>
    <w:lvl w:ilvl="0" w:tplc="36D01BC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9740295"/>
    <w:multiLevelType w:val="hybridMultilevel"/>
    <w:tmpl w:val="5A140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D7C2731"/>
    <w:multiLevelType w:val="hybridMultilevel"/>
    <w:tmpl w:val="5A140A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3700CFD"/>
    <w:multiLevelType w:val="hybridMultilevel"/>
    <w:tmpl w:val="6C42C116"/>
    <w:lvl w:ilvl="0" w:tplc="36D01BCA"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8FE0A92"/>
    <w:multiLevelType w:val="hybridMultilevel"/>
    <w:tmpl w:val="6AA25660"/>
    <w:lvl w:ilvl="0" w:tplc="36D01BCA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"/>
  </w:num>
  <w:num w:numId="3">
    <w:abstractNumId w:val="17"/>
  </w:num>
  <w:num w:numId="4">
    <w:abstractNumId w:val="1"/>
  </w:num>
  <w:num w:numId="5">
    <w:abstractNumId w:val="9"/>
  </w:num>
  <w:num w:numId="6">
    <w:abstractNumId w:val="10"/>
  </w:num>
  <w:num w:numId="7">
    <w:abstractNumId w:val="2"/>
  </w:num>
  <w:num w:numId="8">
    <w:abstractNumId w:val="7"/>
  </w:num>
  <w:num w:numId="9">
    <w:abstractNumId w:val="13"/>
  </w:num>
  <w:num w:numId="10">
    <w:abstractNumId w:val="18"/>
  </w:num>
  <w:num w:numId="11">
    <w:abstractNumId w:val="5"/>
  </w:num>
  <w:num w:numId="12">
    <w:abstractNumId w:val="14"/>
  </w:num>
  <w:num w:numId="13">
    <w:abstractNumId w:val="12"/>
  </w:num>
  <w:num w:numId="14">
    <w:abstractNumId w:val="8"/>
  </w:num>
  <w:num w:numId="15">
    <w:abstractNumId w:val="16"/>
  </w:num>
  <w:num w:numId="16">
    <w:abstractNumId w:val="15"/>
  </w:num>
  <w:num w:numId="17">
    <w:abstractNumId w:val="4"/>
  </w:num>
  <w:num w:numId="18">
    <w:abstractNumId w:val="6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F"/>
    <w:rsid w:val="0000000F"/>
    <w:rsid w:val="00001662"/>
    <w:rsid w:val="000A00DC"/>
    <w:rsid w:val="000B2272"/>
    <w:rsid w:val="000C32D1"/>
    <w:rsid w:val="000D540E"/>
    <w:rsid w:val="000F2FF1"/>
    <w:rsid w:val="001421F9"/>
    <w:rsid w:val="00194769"/>
    <w:rsid w:val="001C6A9A"/>
    <w:rsid w:val="00200857"/>
    <w:rsid w:val="00241502"/>
    <w:rsid w:val="0026586A"/>
    <w:rsid w:val="002B2616"/>
    <w:rsid w:val="002C765F"/>
    <w:rsid w:val="002F5D4F"/>
    <w:rsid w:val="00303E6E"/>
    <w:rsid w:val="0031227E"/>
    <w:rsid w:val="003606E8"/>
    <w:rsid w:val="0038630B"/>
    <w:rsid w:val="003D50EC"/>
    <w:rsid w:val="003D6CBC"/>
    <w:rsid w:val="00420EDC"/>
    <w:rsid w:val="004833C1"/>
    <w:rsid w:val="00537C91"/>
    <w:rsid w:val="005425B8"/>
    <w:rsid w:val="005437B3"/>
    <w:rsid w:val="005937A1"/>
    <w:rsid w:val="00593F94"/>
    <w:rsid w:val="005D0256"/>
    <w:rsid w:val="005E60B4"/>
    <w:rsid w:val="005F6AD7"/>
    <w:rsid w:val="00673D84"/>
    <w:rsid w:val="006D4DA0"/>
    <w:rsid w:val="006F4143"/>
    <w:rsid w:val="0070715A"/>
    <w:rsid w:val="007252A2"/>
    <w:rsid w:val="00764CEF"/>
    <w:rsid w:val="007C38C4"/>
    <w:rsid w:val="007E04C1"/>
    <w:rsid w:val="007E1AAC"/>
    <w:rsid w:val="00835671"/>
    <w:rsid w:val="00843817"/>
    <w:rsid w:val="00865ECF"/>
    <w:rsid w:val="00866E36"/>
    <w:rsid w:val="008B463F"/>
    <w:rsid w:val="008D5341"/>
    <w:rsid w:val="00926C38"/>
    <w:rsid w:val="00985BC1"/>
    <w:rsid w:val="009A7C88"/>
    <w:rsid w:val="009D7F58"/>
    <w:rsid w:val="00A11DF1"/>
    <w:rsid w:val="00A23584"/>
    <w:rsid w:val="00A57879"/>
    <w:rsid w:val="00A75A9B"/>
    <w:rsid w:val="00A856C4"/>
    <w:rsid w:val="00A91EC8"/>
    <w:rsid w:val="00AC0F33"/>
    <w:rsid w:val="00AE1AE4"/>
    <w:rsid w:val="00AE32DE"/>
    <w:rsid w:val="00AF309B"/>
    <w:rsid w:val="00B43C8F"/>
    <w:rsid w:val="00B70065"/>
    <w:rsid w:val="00B9588C"/>
    <w:rsid w:val="00BA37CD"/>
    <w:rsid w:val="00C07A50"/>
    <w:rsid w:val="00C20F66"/>
    <w:rsid w:val="00C4453D"/>
    <w:rsid w:val="00C8072B"/>
    <w:rsid w:val="00C8649C"/>
    <w:rsid w:val="00D564D1"/>
    <w:rsid w:val="00D5684B"/>
    <w:rsid w:val="00D90E50"/>
    <w:rsid w:val="00DB3A59"/>
    <w:rsid w:val="00E03169"/>
    <w:rsid w:val="00E048CF"/>
    <w:rsid w:val="00E37AFE"/>
    <w:rsid w:val="00E418A2"/>
    <w:rsid w:val="00E7282C"/>
    <w:rsid w:val="00E8196A"/>
    <w:rsid w:val="00E92691"/>
    <w:rsid w:val="00F02CCE"/>
    <w:rsid w:val="00F1597D"/>
    <w:rsid w:val="00F253D5"/>
    <w:rsid w:val="00F26D06"/>
    <w:rsid w:val="00FC4244"/>
    <w:rsid w:val="00FF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4C1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7E04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04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04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7E04C1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E04C1"/>
    <w:pPr>
      <w:tabs>
        <w:tab w:val="right" w:leader="dot" w:pos="9912"/>
      </w:tabs>
      <w:spacing w:after="100"/>
      <w:jc w:val="both"/>
    </w:pPr>
  </w:style>
  <w:style w:type="character" w:styleId="a5">
    <w:name w:val="Hyperlink"/>
    <w:basedOn w:val="a0"/>
    <w:uiPriority w:val="99"/>
    <w:unhideWhenUsed/>
    <w:rsid w:val="007E04C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5D025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0D540E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540E"/>
    <w:rPr>
      <w:rFonts w:ascii="Consolas" w:hAnsi="Consolas" w:cs="Consolas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65E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5ECF"/>
  </w:style>
  <w:style w:type="paragraph" w:styleId="a9">
    <w:name w:val="footer"/>
    <w:basedOn w:val="a"/>
    <w:link w:val="aa"/>
    <w:uiPriority w:val="99"/>
    <w:unhideWhenUsed/>
    <w:rsid w:val="00865E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5ECF"/>
  </w:style>
  <w:style w:type="paragraph" w:styleId="ab">
    <w:name w:val="Balloon Text"/>
    <w:basedOn w:val="a"/>
    <w:link w:val="ac"/>
    <w:uiPriority w:val="99"/>
    <w:semiHidden/>
    <w:unhideWhenUsed/>
    <w:rsid w:val="00A75A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5A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4C1"/>
    <w:pPr>
      <w:spacing w:after="0"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7E04C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04C1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E04C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7E04C1"/>
    <w:pPr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E04C1"/>
    <w:pPr>
      <w:tabs>
        <w:tab w:val="right" w:leader="dot" w:pos="9912"/>
      </w:tabs>
      <w:spacing w:after="100"/>
      <w:jc w:val="both"/>
    </w:pPr>
  </w:style>
  <w:style w:type="character" w:styleId="a5">
    <w:name w:val="Hyperlink"/>
    <w:basedOn w:val="a0"/>
    <w:uiPriority w:val="99"/>
    <w:unhideWhenUsed/>
    <w:rsid w:val="007E04C1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5D025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0D540E"/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D540E"/>
    <w:rPr>
      <w:rFonts w:ascii="Consolas" w:hAnsi="Consolas" w:cs="Consolas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865EC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65ECF"/>
  </w:style>
  <w:style w:type="paragraph" w:styleId="a9">
    <w:name w:val="footer"/>
    <w:basedOn w:val="a"/>
    <w:link w:val="aa"/>
    <w:uiPriority w:val="99"/>
    <w:unhideWhenUsed/>
    <w:rsid w:val="00865EC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5ECF"/>
  </w:style>
  <w:style w:type="paragraph" w:styleId="ab">
    <w:name w:val="Balloon Text"/>
    <w:basedOn w:val="a"/>
    <w:link w:val="ac"/>
    <w:uiPriority w:val="99"/>
    <w:semiHidden/>
    <w:unhideWhenUsed/>
    <w:rsid w:val="00A75A9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75A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1206040004" TargetMode="External"/><Relationship Id="rId13" Type="http://schemas.openxmlformats.org/officeDocument/2006/relationships/hyperlink" Target="https://ilive-com-ua.turbopages.org/ilive.com.ua/s/health/igromaniya-ili-igrovaya-zavisimost_108834i15956.htm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vkr.pspu.ru/uploads/7941/Sudorgina_vkr.pdf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ciom.ru/fileadmin/file/monitoring/2008/87/126-133Pages%20from%20Monitoring_87.pdf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consultant.ru/document/cons_doc_LAW_6492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0699/f495e538cbd830549504e85df0c84f27001900de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22</Pages>
  <Words>4335</Words>
  <Characters>24711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</dc:creator>
  <cp:lastModifiedBy>Dmitry V Stolpovskih</cp:lastModifiedBy>
  <cp:revision>2</cp:revision>
  <dcterms:created xsi:type="dcterms:W3CDTF">2021-03-18T02:52:00Z</dcterms:created>
  <dcterms:modified xsi:type="dcterms:W3CDTF">2021-03-18T02:52:00Z</dcterms:modified>
</cp:coreProperties>
</file>