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C1" w:rsidRDefault="00952EFD" w:rsidP="00952E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F61C1">
        <w:rPr>
          <w:rFonts w:ascii="Times New Roman" w:hAnsi="Times New Roman" w:cs="Times New Roman"/>
          <w:b/>
          <w:sz w:val="24"/>
          <w:szCs w:val="24"/>
        </w:rPr>
        <w:t>ИНИСТЕРСТВО ОБРАЗОВАНИЯ И НАУКИ УДМУРТСКОЙ РЕСПУБЛИКИ БЮДЖЕТНОЕ ПРОФЕССИОНАЛЬНОЕ ОБРАЗОВАТЕЛЬНОЕ УЧРЕЖДЕНИЕ УДМУРТСКОЙ РЕСПУБЛИКИ «МОЖГИНСКИЙ ПЕДАГОГИЧЕСКИЙ КОЛЛЕДЖ ИМЕНИ Т.К. БОРИСОВА»</w:t>
      </w:r>
    </w:p>
    <w:p w:rsidR="009F61C1" w:rsidRDefault="009F61C1" w:rsidP="003703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1C1" w:rsidRDefault="009F61C1" w:rsidP="00952E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61C1" w:rsidRDefault="009F61C1" w:rsidP="003703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1C1" w:rsidRDefault="009F61C1" w:rsidP="003703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РЕФЕРАТ</w:t>
      </w:r>
    </w:p>
    <w:p w:rsidR="009F61C1" w:rsidRDefault="009F61C1" w:rsidP="00952EFD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дисциплине «Теоретические и прикладные аспекты методической работы учителя начальных классов»</w:t>
      </w:r>
    </w:p>
    <w:p w:rsidR="009F61C1" w:rsidRDefault="00D223AB" w:rsidP="00952EF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тему:</w:t>
      </w:r>
      <w:r w:rsidRPr="00D223AB">
        <w:rPr>
          <w:rFonts w:ascii="Times New Roman" w:hAnsi="Times New Roman" w:cs="Times New Roman"/>
          <w:b/>
          <w:sz w:val="32"/>
          <w:szCs w:val="24"/>
        </w:rPr>
        <w:t xml:space="preserve"> </w:t>
      </w:r>
      <w:bookmarkStart w:id="0" w:name="_GoBack"/>
      <w:r w:rsidRPr="00D223AB">
        <w:rPr>
          <w:rFonts w:ascii="Times New Roman" w:hAnsi="Times New Roman" w:cs="Times New Roman"/>
          <w:b/>
          <w:sz w:val="32"/>
          <w:szCs w:val="24"/>
        </w:rPr>
        <w:t>Особенности духовно-нравственного воспи</w:t>
      </w:r>
      <w:r>
        <w:rPr>
          <w:rFonts w:ascii="Times New Roman" w:hAnsi="Times New Roman" w:cs="Times New Roman"/>
          <w:b/>
          <w:sz w:val="32"/>
          <w:szCs w:val="24"/>
        </w:rPr>
        <w:t>тания младших школьников в усло</w:t>
      </w:r>
      <w:r w:rsidRPr="00D223AB">
        <w:rPr>
          <w:rFonts w:ascii="Times New Roman" w:hAnsi="Times New Roman" w:cs="Times New Roman"/>
          <w:b/>
          <w:sz w:val="32"/>
          <w:szCs w:val="24"/>
        </w:rPr>
        <w:t>виях перехо</w:t>
      </w:r>
      <w:r>
        <w:rPr>
          <w:rFonts w:ascii="Times New Roman" w:hAnsi="Times New Roman" w:cs="Times New Roman"/>
          <w:b/>
          <w:sz w:val="32"/>
          <w:szCs w:val="24"/>
        </w:rPr>
        <w:t>да на ФГОС второго поколения</w:t>
      </w:r>
      <w:bookmarkEnd w:id="0"/>
    </w:p>
    <w:p w:rsidR="009F61C1" w:rsidRDefault="009F61C1" w:rsidP="00952EFD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9F61C1" w:rsidRDefault="009F61C1" w:rsidP="003703E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F61C1" w:rsidRDefault="009F61C1" w:rsidP="003703E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F61C1" w:rsidRDefault="009F61C1" w:rsidP="00952EFD">
      <w:pPr>
        <w:spacing w:after="0" w:line="360" w:lineRule="auto"/>
        <w:ind w:firstLine="496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Выполнила:</w:t>
      </w:r>
    </w:p>
    <w:p w:rsidR="009F61C1" w:rsidRDefault="009F61C1" w:rsidP="00952EFD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Петухова Дарья Александровна, </w:t>
      </w:r>
    </w:p>
    <w:p w:rsidR="009F61C1" w:rsidRDefault="00D223AB" w:rsidP="00952EFD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Студентка 4</w:t>
      </w:r>
      <w:r w:rsidR="009F61C1">
        <w:rPr>
          <w:rFonts w:ascii="Times New Roman" w:hAnsi="Times New Roman" w:cs="Times New Roman"/>
          <w:sz w:val="28"/>
          <w:szCs w:val="24"/>
        </w:rPr>
        <w:t xml:space="preserve"> курса</w:t>
      </w:r>
    </w:p>
    <w:p w:rsidR="009F61C1" w:rsidRDefault="009F61C1" w:rsidP="00952EFD">
      <w:pPr>
        <w:spacing w:after="0" w:line="360" w:lineRule="auto"/>
        <w:ind w:firstLine="496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Специальность:</w:t>
      </w:r>
    </w:p>
    <w:p w:rsidR="009F61C1" w:rsidRDefault="009F61C1" w:rsidP="00952EFD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44.02.02. «Преподавание в начальных классах»</w:t>
      </w:r>
    </w:p>
    <w:p w:rsidR="009F61C1" w:rsidRDefault="009F61C1" w:rsidP="00952EFD">
      <w:pPr>
        <w:spacing w:after="0" w:line="360" w:lineRule="auto"/>
        <w:ind w:left="496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Научный руководитель:</w:t>
      </w:r>
    </w:p>
    <w:p w:rsidR="009F61C1" w:rsidRDefault="00D223AB" w:rsidP="00952EFD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Чернышёва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В.В</w:t>
      </w:r>
    </w:p>
    <w:p w:rsidR="009F61C1" w:rsidRDefault="009F61C1" w:rsidP="003703EE">
      <w:pPr>
        <w:spacing w:line="360" w:lineRule="auto"/>
        <w:ind w:left="4962"/>
        <w:rPr>
          <w:rFonts w:ascii="Times New Roman" w:hAnsi="Times New Roman" w:cs="Times New Roman"/>
          <w:sz w:val="28"/>
          <w:szCs w:val="24"/>
        </w:rPr>
      </w:pPr>
    </w:p>
    <w:p w:rsidR="00952EFD" w:rsidRDefault="00952EFD" w:rsidP="003703EE">
      <w:pPr>
        <w:spacing w:line="360" w:lineRule="auto"/>
        <w:ind w:left="4962"/>
        <w:rPr>
          <w:rFonts w:ascii="Times New Roman" w:hAnsi="Times New Roman" w:cs="Times New Roman"/>
          <w:sz w:val="28"/>
          <w:szCs w:val="24"/>
        </w:rPr>
      </w:pPr>
    </w:p>
    <w:p w:rsidR="00952EFD" w:rsidRDefault="00952EFD" w:rsidP="003703EE">
      <w:pPr>
        <w:spacing w:line="360" w:lineRule="auto"/>
        <w:ind w:left="4962"/>
        <w:rPr>
          <w:rFonts w:ascii="Times New Roman" w:hAnsi="Times New Roman" w:cs="Times New Roman"/>
          <w:sz w:val="28"/>
          <w:szCs w:val="24"/>
        </w:rPr>
      </w:pPr>
    </w:p>
    <w:p w:rsidR="00952EFD" w:rsidRDefault="00952EFD" w:rsidP="003703EE">
      <w:pPr>
        <w:spacing w:line="360" w:lineRule="auto"/>
        <w:ind w:left="4962"/>
        <w:rPr>
          <w:rFonts w:ascii="Times New Roman" w:hAnsi="Times New Roman" w:cs="Times New Roman"/>
          <w:sz w:val="28"/>
          <w:szCs w:val="24"/>
        </w:rPr>
      </w:pPr>
    </w:p>
    <w:p w:rsidR="009F61C1" w:rsidRDefault="00D223AB" w:rsidP="003703E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Можга, 2020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18763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61C1" w:rsidRDefault="009F61C1" w:rsidP="00FA1251">
          <w:pPr>
            <w:pStyle w:val="a3"/>
            <w:numPr>
              <w:ilvl w:val="0"/>
              <w:numId w:val="0"/>
            </w:numPr>
            <w:spacing w:line="360" w:lineRule="auto"/>
            <w:rPr>
              <w:rFonts w:ascii="Times New Roman" w:hAnsi="Times New Roman" w:cs="Times New Roman"/>
              <w:b/>
              <w:color w:val="auto"/>
            </w:rPr>
          </w:pPr>
          <w:r w:rsidRPr="00893F01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9F61C1" w:rsidRPr="00B91B48" w:rsidRDefault="009F61C1" w:rsidP="003703EE">
          <w:pPr>
            <w:spacing w:line="360" w:lineRule="auto"/>
            <w:rPr>
              <w:lang w:eastAsia="ru-RU"/>
            </w:rPr>
          </w:pPr>
        </w:p>
        <w:p w:rsidR="009925B3" w:rsidRDefault="009F61C1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B91B48">
            <w:rPr>
              <w:b w:val="0"/>
            </w:rPr>
            <w:fldChar w:fldCharType="begin"/>
          </w:r>
          <w:r w:rsidRPr="00B91B48">
            <w:rPr>
              <w:b w:val="0"/>
            </w:rPr>
            <w:instrText xml:space="preserve"> TOC \o "1-3" \h \z \u </w:instrText>
          </w:r>
          <w:r w:rsidRPr="00B91B48">
            <w:rPr>
              <w:b w:val="0"/>
            </w:rPr>
            <w:fldChar w:fldCharType="separate"/>
          </w:r>
          <w:hyperlink w:anchor="_Toc34856259" w:history="1">
            <w:r w:rsidR="009925B3" w:rsidRPr="003260F3">
              <w:rPr>
                <w:rStyle w:val="a4"/>
              </w:rPr>
              <w:t>ВВЕДЕНИЕ</w:t>
            </w:r>
            <w:r w:rsidR="009925B3">
              <w:rPr>
                <w:webHidden/>
              </w:rPr>
              <w:tab/>
            </w:r>
            <w:r w:rsidR="009925B3">
              <w:rPr>
                <w:webHidden/>
              </w:rPr>
              <w:fldChar w:fldCharType="begin"/>
            </w:r>
            <w:r w:rsidR="009925B3">
              <w:rPr>
                <w:webHidden/>
              </w:rPr>
              <w:instrText xml:space="preserve"> PAGEREF _Toc34856259 \h </w:instrText>
            </w:r>
            <w:r w:rsidR="009925B3">
              <w:rPr>
                <w:webHidden/>
              </w:rPr>
            </w:r>
            <w:r w:rsidR="009925B3">
              <w:rPr>
                <w:webHidden/>
              </w:rPr>
              <w:fldChar w:fldCharType="separate"/>
            </w:r>
            <w:r w:rsidR="009925B3">
              <w:rPr>
                <w:webHidden/>
              </w:rPr>
              <w:t>3</w:t>
            </w:r>
            <w:r w:rsidR="009925B3">
              <w:rPr>
                <w:webHidden/>
              </w:rPr>
              <w:fldChar w:fldCharType="end"/>
            </w:r>
          </w:hyperlink>
        </w:p>
        <w:p w:rsidR="009925B3" w:rsidRDefault="00FD1C16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4856260" w:history="1">
            <w:r w:rsidR="009925B3" w:rsidRPr="003260F3">
              <w:rPr>
                <w:rStyle w:val="a4"/>
              </w:rPr>
              <w:t>Глава 1 . ДУХОВНО-НРАВСТВЕННОЕ ВОСПИТАНИЕ</w:t>
            </w:r>
            <w:r w:rsidR="009925B3">
              <w:rPr>
                <w:webHidden/>
              </w:rPr>
              <w:tab/>
            </w:r>
            <w:r w:rsidR="009925B3">
              <w:rPr>
                <w:webHidden/>
              </w:rPr>
              <w:fldChar w:fldCharType="begin"/>
            </w:r>
            <w:r w:rsidR="009925B3">
              <w:rPr>
                <w:webHidden/>
              </w:rPr>
              <w:instrText xml:space="preserve"> PAGEREF _Toc34856260 \h </w:instrText>
            </w:r>
            <w:r w:rsidR="009925B3">
              <w:rPr>
                <w:webHidden/>
              </w:rPr>
            </w:r>
            <w:r w:rsidR="009925B3">
              <w:rPr>
                <w:webHidden/>
              </w:rPr>
              <w:fldChar w:fldCharType="separate"/>
            </w:r>
            <w:r w:rsidR="009925B3">
              <w:rPr>
                <w:webHidden/>
              </w:rPr>
              <w:t>5</w:t>
            </w:r>
            <w:r w:rsidR="009925B3">
              <w:rPr>
                <w:webHidden/>
              </w:rPr>
              <w:fldChar w:fldCharType="end"/>
            </w:r>
          </w:hyperlink>
        </w:p>
        <w:p w:rsidR="009925B3" w:rsidRDefault="00FD1C1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856261" w:history="1">
            <w:r w:rsidR="009925B3" w:rsidRPr="003260F3">
              <w:rPr>
                <w:rStyle w:val="a4"/>
                <w:rFonts w:ascii="Times New Roman" w:hAnsi="Times New Roman" w:cs="Times New Roman"/>
                <w:b/>
                <w:bCs/>
                <w:noProof/>
                <w:shd w:val="clear" w:color="auto" w:fill="FFFFDD"/>
              </w:rPr>
              <w:t>1.1. Понятие и роль в формировании личности ребенка</w:t>
            </w:r>
            <w:r w:rsidR="009925B3">
              <w:rPr>
                <w:noProof/>
                <w:webHidden/>
              </w:rPr>
              <w:tab/>
            </w:r>
            <w:r w:rsidR="009925B3">
              <w:rPr>
                <w:noProof/>
                <w:webHidden/>
              </w:rPr>
              <w:fldChar w:fldCharType="begin"/>
            </w:r>
            <w:r w:rsidR="009925B3">
              <w:rPr>
                <w:noProof/>
                <w:webHidden/>
              </w:rPr>
              <w:instrText xml:space="preserve"> PAGEREF _Toc34856261 \h </w:instrText>
            </w:r>
            <w:r w:rsidR="009925B3">
              <w:rPr>
                <w:noProof/>
                <w:webHidden/>
              </w:rPr>
            </w:r>
            <w:r w:rsidR="009925B3">
              <w:rPr>
                <w:noProof/>
                <w:webHidden/>
              </w:rPr>
              <w:fldChar w:fldCharType="separate"/>
            </w:r>
            <w:r w:rsidR="009925B3">
              <w:rPr>
                <w:noProof/>
                <w:webHidden/>
              </w:rPr>
              <w:t>5</w:t>
            </w:r>
            <w:r w:rsidR="009925B3">
              <w:rPr>
                <w:noProof/>
                <w:webHidden/>
              </w:rPr>
              <w:fldChar w:fldCharType="end"/>
            </w:r>
          </w:hyperlink>
        </w:p>
        <w:p w:rsidR="009925B3" w:rsidRDefault="00FD1C16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4856262" w:history="1">
            <w:r w:rsidR="009925B3" w:rsidRPr="003260F3">
              <w:rPr>
                <w:rStyle w:val="a4"/>
                <w:rFonts w:ascii="Times New Roman" w:hAnsi="Times New Roman" w:cs="Times New Roman"/>
                <w:b/>
                <w:bCs/>
                <w:noProof/>
                <w:shd w:val="clear" w:color="auto" w:fill="FFFFFF"/>
              </w:rPr>
              <w:t>1.2. Духовно-нравственное воспитание школьников в условиях ФГОС.</w:t>
            </w:r>
            <w:r w:rsidR="009925B3">
              <w:rPr>
                <w:noProof/>
                <w:webHidden/>
              </w:rPr>
              <w:tab/>
            </w:r>
            <w:r w:rsidR="009925B3">
              <w:rPr>
                <w:noProof/>
                <w:webHidden/>
              </w:rPr>
              <w:fldChar w:fldCharType="begin"/>
            </w:r>
            <w:r w:rsidR="009925B3">
              <w:rPr>
                <w:noProof/>
                <w:webHidden/>
              </w:rPr>
              <w:instrText xml:space="preserve"> PAGEREF _Toc34856262 \h </w:instrText>
            </w:r>
            <w:r w:rsidR="009925B3">
              <w:rPr>
                <w:noProof/>
                <w:webHidden/>
              </w:rPr>
            </w:r>
            <w:r w:rsidR="009925B3">
              <w:rPr>
                <w:noProof/>
                <w:webHidden/>
              </w:rPr>
              <w:fldChar w:fldCharType="separate"/>
            </w:r>
            <w:r w:rsidR="009925B3">
              <w:rPr>
                <w:noProof/>
                <w:webHidden/>
              </w:rPr>
              <w:t>8</w:t>
            </w:r>
            <w:r w:rsidR="009925B3">
              <w:rPr>
                <w:noProof/>
                <w:webHidden/>
              </w:rPr>
              <w:fldChar w:fldCharType="end"/>
            </w:r>
          </w:hyperlink>
        </w:p>
        <w:p w:rsidR="009925B3" w:rsidRDefault="00FD1C16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4856263" w:history="1">
            <w:r w:rsidR="009925B3" w:rsidRPr="003260F3">
              <w:rPr>
                <w:rStyle w:val="a4"/>
              </w:rPr>
              <w:t>Глава 2 . ОСОБЕННОСТИ ДУХВОНО-НРАВСТВЕННОГО ВОСПИТАНИЯ</w:t>
            </w:r>
            <w:r w:rsidR="009925B3">
              <w:rPr>
                <w:webHidden/>
              </w:rPr>
              <w:tab/>
            </w:r>
            <w:r w:rsidR="009925B3">
              <w:rPr>
                <w:webHidden/>
              </w:rPr>
              <w:fldChar w:fldCharType="begin"/>
            </w:r>
            <w:r w:rsidR="009925B3">
              <w:rPr>
                <w:webHidden/>
              </w:rPr>
              <w:instrText xml:space="preserve"> PAGEREF _Toc34856263 \h </w:instrText>
            </w:r>
            <w:r w:rsidR="009925B3">
              <w:rPr>
                <w:webHidden/>
              </w:rPr>
            </w:r>
            <w:r w:rsidR="009925B3">
              <w:rPr>
                <w:webHidden/>
              </w:rPr>
              <w:fldChar w:fldCharType="separate"/>
            </w:r>
            <w:r w:rsidR="009925B3">
              <w:rPr>
                <w:webHidden/>
              </w:rPr>
              <w:t>11</w:t>
            </w:r>
            <w:r w:rsidR="009925B3">
              <w:rPr>
                <w:webHidden/>
              </w:rPr>
              <w:fldChar w:fldCharType="end"/>
            </w:r>
          </w:hyperlink>
        </w:p>
        <w:p w:rsidR="009925B3" w:rsidRDefault="00FD1C16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4856264" w:history="1">
            <w:r w:rsidR="009925B3" w:rsidRPr="003260F3">
              <w:rPr>
                <w:rStyle w:val="a4"/>
              </w:rPr>
              <w:t>ЗАКЛЮЧИТЕЛЬНАЯ ЧАСТЬ</w:t>
            </w:r>
            <w:r w:rsidR="009925B3">
              <w:rPr>
                <w:webHidden/>
              </w:rPr>
              <w:tab/>
            </w:r>
            <w:r w:rsidR="009925B3">
              <w:rPr>
                <w:webHidden/>
              </w:rPr>
              <w:fldChar w:fldCharType="begin"/>
            </w:r>
            <w:r w:rsidR="009925B3">
              <w:rPr>
                <w:webHidden/>
              </w:rPr>
              <w:instrText xml:space="preserve"> PAGEREF _Toc34856264 \h </w:instrText>
            </w:r>
            <w:r w:rsidR="009925B3">
              <w:rPr>
                <w:webHidden/>
              </w:rPr>
            </w:r>
            <w:r w:rsidR="009925B3">
              <w:rPr>
                <w:webHidden/>
              </w:rPr>
              <w:fldChar w:fldCharType="separate"/>
            </w:r>
            <w:r w:rsidR="009925B3">
              <w:rPr>
                <w:webHidden/>
              </w:rPr>
              <w:t>17</w:t>
            </w:r>
            <w:r w:rsidR="009925B3">
              <w:rPr>
                <w:webHidden/>
              </w:rPr>
              <w:fldChar w:fldCharType="end"/>
            </w:r>
          </w:hyperlink>
        </w:p>
        <w:p w:rsidR="009925B3" w:rsidRDefault="00FD1C16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34856265" w:history="1">
            <w:r w:rsidR="009925B3" w:rsidRPr="003260F3">
              <w:rPr>
                <w:rStyle w:val="a4"/>
              </w:rPr>
              <w:t>БИБЛИОГРАФИЧЕСКИЙ СПИСОК</w:t>
            </w:r>
            <w:r w:rsidR="009925B3">
              <w:rPr>
                <w:webHidden/>
              </w:rPr>
              <w:tab/>
            </w:r>
            <w:r w:rsidR="009925B3">
              <w:rPr>
                <w:webHidden/>
              </w:rPr>
              <w:fldChar w:fldCharType="begin"/>
            </w:r>
            <w:r w:rsidR="009925B3">
              <w:rPr>
                <w:webHidden/>
              </w:rPr>
              <w:instrText xml:space="preserve"> PAGEREF _Toc34856265 \h </w:instrText>
            </w:r>
            <w:r w:rsidR="009925B3">
              <w:rPr>
                <w:webHidden/>
              </w:rPr>
            </w:r>
            <w:r w:rsidR="009925B3">
              <w:rPr>
                <w:webHidden/>
              </w:rPr>
              <w:fldChar w:fldCharType="separate"/>
            </w:r>
            <w:r w:rsidR="009925B3">
              <w:rPr>
                <w:webHidden/>
              </w:rPr>
              <w:t>18</w:t>
            </w:r>
            <w:r w:rsidR="009925B3">
              <w:rPr>
                <w:webHidden/>
              </w:rPr>
              <w:fldChar w:fldCharType="end"/>
            </w:r>
          </w:hyperlink>
        </w:p>
        <w:p w:rsidR="009F61C1" w:rsidRDefault="009F61C1" w:rsidP="003703EE">
          <w:pPr>
            <w:spacing w:line="360" w:lineRule="auto"/>
          </w:pPr>
          <w:r w:rsidRPr="00B91B48">
            <w:rPr>
              <w:bCs/>
            </w:rPr>
            <w:fldChar w:fldCharType="end"/>
          </w:r>
        </w:p>
      </w:sdtContent>
    </w:sdt>
    <w:p w:rsidR="009F61C1" w:rsidRDefault="009F61C1" w:rsidP="003703E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9F61C1" w:rsidRDefault="009F61C1" w:rsidP="00FA1251">
      <w:pPr>
        <w:pStyle w:val="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bookmarkStart w:id="1" w:name="_Toc34856259"/>
      <w:r w:rsidRPr="00893F01">
        <w:rPr>
          <w:rFonts w:ascii="Times New Roman" w:hAnsi="Times New Roman" w:cs="Times New Roman"/>
          <w:b/>
          <w:color w:val="auto"/>
        </w:rPr>
        <w:lastRenderedPageBreak/>
        <w:t>В</w:t>
      </w:r>
      <w:r w:rsidR="00CC3F24">
        <w:rPr>
          <w:rFonts w:ascii="Times New Roman" w:hAnsi="Times New Roman" w:cs="Times New Roman"/>
          <w:b/>
          <w:color w:val="auto"/>
        </w:rPr>
        <w:t>ВЕДЕНИЕ</w:t>
      </w:r>
      <w:bookmarkEnd w:id="1"/>
    </w:p>
    <w:p w:rsidR="009F61C1" w:rsidRDefault="009F61C1" w:rsidP="003703EE">
      <w:pPr>
        <w:spacing w:line="360" w:lineRule="auto"/>
      </w:pPr>
    </w:p>
    <w:p w:rsidR="00C8559A" w:rsidRDefault="00C8559A" w:rsidP="00952EFD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В современном мире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Ведь дети, пришедшие сегодня за парты уже не те, что были 30, 20, даже 10 лет назад. Они более, активны и осведомлены, как им кажется, чуть ли не во всех областях жизни, они смелее и самоувереннее. Нередко у многих детей мы встречаем переоценку своей поверхностной информированности, пренебрежение к авторитету и мнению других, замечаем неумение чувствовать и нежелание задумываться. Если мы, сегодня, не обратим внимание на состояние души, на духовно-нравственное состояние наших школьников, то при всех наших самых замечательных инициативах, методиках, программах, учебниках мы можем никакого результата не получить. </w:t>
      </w:r>
    </w:p>
    <w:p w:rsidR="00C8559A" w:rsidRDefault="00C8559A" w:rsidP="00952EFD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В Законе РФ «Об образовании» духовно-нравственное воспитание рассматривается как важнейший приоритет государственной образовательной политики. </w:t>
      </w:r>
      <w:r>
        <w:rPr>
          <w:color w:val="111111"/>
          <w:sz w:val="27"/>
          <w:szCs w:val="27"/>
        </w:rPr>
        <w:t xml:space="preserve">Наличие воспитательного компонента в Федеральных Государственных Образовательных Стандартах является знаковым. Воспитательный компонент включается в Стандарты </w:t>
      </w:r>
      <w:r>
        <w:rPr>
          <w:b/>
          <w:bCs/>
          <w:color w:val="111111"/>
          <w:sz w:val="27"/>
          <w:szCs w:val="27"/>
        </w:rPr>
        <w:t>впервые</w:t>
      </w:r>
      <w:r>
        <w:rPr>
          <w:color w:val="111111"/>
          <w:sz w:val="27"/>
          <w:szCs w:val="27"/>
        </w:rPr>
        <w:t xml:space="preserve"> в истории отечественной системы образования. </w:t>
      </w:r>
    </w:p>
    <w:p w:rsidR="00C8559A" w:rsidRDefault="00C8559A" w:rsidP="00DB55A9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&amp;quot" w:hAnsi="&amp;quot"/>
        </w:rPr>
      </w:pPr>
      <w:r>
        <w:rPr>
          <w:sz w:val="27"/>
          <w:szCs w:val="27"/>
        </w:rPr>
        <w:t>Грядущие перемены в системе российского образования обязывают нас, учителей, быть готовыми к ним. Учителя начальных классов, зачастую, являются первопроходцами в перестройке образования – с них начался и путь в Новую школу.</w:t>
      </w:r>
    </w:p>
    <w:p w:rsidR="00AE1F74" w:rsidRDefault="009F61C1" w:rsidP="00DB55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559A"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F74" w:rsidRPr="00AE1F74">
        <w:rPr>
          <w:rFonts w:ascii="Times New Roman" w:hAnsi="Times New Roman" w:cs="Times New Roman"/>
          <w:sz w:val="28"/>
          <w:szCs w:val="28"/>
        </w:rPr>
        <w:t>духовно – нравственное воспитание младших школьников</w:t>
      </w:r>
      <w:r w:rsidR="00363100">
        <w:rPr>
          <w:rFonts w:ascii="Times New Roman" w:hAnsi="Times New Roman" w:cs="Times New Roman"/>
          <w:sz w:val="28"/>
          <w:szCs w:val="28"/>
        </w:rPr>
        <w:t>.</w:t>
      </w:r>
    </w:p>
    <w:p w:rsidR="00AE1F74" w:rsidRDefault="009F61C1" w:rsidP="00DB55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559A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01">
        <w:rPr>
          <w:rFonts w:ascii="Times New Roman" w:hAnsi="Times New Roman" w:cs="Times New Roman"/>
          <w:sz w:val="28"/>
          <w:szCs w:val="28"/>
        </w:rPr>
        <w:t>о</w:t>
      </w:r>
      <w:r w:rsidR="00AE1F74" w:rsidRPr="00AE1F74">
        <w:rPr>
          <w:rFonts w:ascii="Times New Roman" w:hAnsi="Times New Roman" w:cs="Times New Roman"/>
          <w:sz w:val="28"/>
          <w:szCs w:val="28"/>
        </w:rPr>
        <w:t>собенности духовно-нравственного воспитания младших школьников в условиях перехода на ФГОС второго поколения</w:t>
      </w:r>
      <w:r w:rsidR="00AE1F74">
        <w:rPr>
          <w:rFonts w:ascii="Times New Roman" w:hAnsi="Times New Roman" w:cs="Times New Roman"/>
          <w:sz w:val="28"/>
          <w:szCs w:val="28"/>
        </w:rPr>
        <w:t>.</w:t>
      </w:r>
    </w:p>
    <w:p w:rsidR="00363100" w:rsidRDefault="009F61C1" w:rsidP="00DB55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559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A91">
        <w:rPr>
          <w:rFonts w:ascii="Times New Roman" w:hAnsi="Times New Roman" w:cs="Times New Roman"/>
          <w:sz w:val="28"/>
          <w:szCs w:val="28"/>
        </w:rPr>
        <w:t>узнать особенности духовно-нравственного воспитания младших школьников в условиях перехода на ФГОС второго поколения.</w:t>
      </w:r>
    </w:p>
    <w:p w:rsidR="009F61C1" w:rsidRPr="00C8559A" w:rsidRDefault="009F61C1" w:rsidP="003703E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855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0E4EB2" w:rsidRDefault="000E4EB2" w:rsidP="003703E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научно-методическую литературу по данной теме;</w:t>
      </w:r>
    </w:p>
    <w:p w:rsidR="009F61C1" w:rsidRDefault="009F61C1" w:rsidP="003703E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характеристику </w:t>
      </w:r>
      <w:r w:rsidR="000E4EB2">
        <w:rPr>
          <w:rFonts w:ascii="Times New Roman" w:hAnsi="Times New Roman" w:cs="Times New Roman"/>
          <w:sz w:val="28"/>
          <w:szCs w:val="28"/>
        </w:rPr>
        <w:t xml:space="preserve">духовно – нравственному воспитанию младших школьников </w:t>
      </w:r>
      <w:r w:rsidR="00C10A86">
        <w:rPr>
          <w:rFonts w:ascii="Times New Roman" w:hAnsi="Times New Roman" w:cs="Times New Roman"/>
          <w:sz w:val="28"/>
          <w:szCs w:val="28"/>
        </w:rPr>
        <w:t>в условиях ФГОС;</w:t>
      </w:r>
    </w:p>
    <w:p w:rsidR="0019653F" w:rsidRDefault="000E4EB2" w:rsidP="003703E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особенности духовно – нравственного воспитания в условиях перехода на ФГОС второго поколения.</w:t>
      </w:r>
    </w:p>
    <w:p w:rsidR="0019653F" w:rsidRDefault="0019653F" w:rsidP="0019653F">
      <w:pPr>
        <w:spacing w:line="360" w:lineRule="auto"/>
        <w:ind w:left="360" w:firstLine="207"/>
        <w:rPr>
          <w:rFonts w:ascii="Times New Roman" w:hAnsi="Times New Roman" w:cs="Times New Roman"/>
          <w:b/>
          <w:sz w:val="28"/>
          <w:szCs w:val="28"/>
        </w:rPr>
      </w:pPr>
    </w:p>
    <w:p w:rsidR="009F61C1" w:rsidRPr="0019653F" w:rsidRDefault="009F61C1" w:rsidP="0019653F">
      <w:pPr>
        <w:spacing w:line="360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 w:rsidRPr="0019653F">
        <w:rPr>
          <w:rFonts w:ascii="Times New Roman" w:hAnsi="Times New Roman" w:cs="Times New Roman"/>
          <w:sz w:val="28"/>
          <w:szCs w:val="28"/>
        </w:rPr>
        <w:br w:type="page"/>
      </w:r>
    </w:p>
    <w:p w:rsidR="00CC3F24" w:rsidRPr="00475128" w:rsidRDefault="00475128" w:rsidP="00475128">
      <w:pPr>
        <w:pStyle w:val="1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" w:name="_Toc34856260"/>
      <w:r>
        <w:rPr>
          <w:rFonts w:ascii="Times New Roman" w:hAnsi="Times New Roman" w:cs="Times New Roman"/>
          <w:b/>
          <w:color w:val="auto"/>
        </w:rPr>
        <w:lastRenderedPageBreak/>
        <w:t xml:space="preserve">. </w:t>
      </w:r>
      <w:r w:rsidR="00FA1251">
        <w:rPr>
          <w:rFonts w:ascii="Times New Roman" w:hAnsi="Times New Roman" w:cs="Times New Roman"/>
          <w:b/>
          <w:color w:val="auto"/>
        </w:rPr>
        <w:t>ДУХОВНО-НРАВСТВЕННОЕ ВОСПИТАНИЕ</w:t>
      </w:r>
      <w:bookmarkEnd w:id="2"/>
    </w:p>
    <w:p w:rsidR="008569E2" w:rsidRDefault="008569E2" w:rsidP="003703EE">
      <w:pPr>
        <w:spacing w:line="360" w:lineRule="auto"/>
      </w:pPr>
    </w:p>
    <w:p w:rsidR="00CC3F24" w:rsidRDefault="00475128" w:rsidP="003703EE">
      <w:pPr>
        <w:pStyle w:val="2"/>
        <w:numPr>
          <w:ilvl w:val="1"/>
          <w:numId w:val="4"/>
        </w:numPr>
        <w:spacing w:line="360" w:lineRule="auto"/>
        <w:ind w:firstLine="131"/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DD"/>
        </w:rPr>
      </w:pPr>
      <w:bookmarkStart w:id="3" w:name="_Toc34856261"/>
      <w: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DD"/>
        </w:rPr>
        <w:t>1.1. Понятие и</w:t>
      </w:r>
      <w:r w:rsidR="00A169B1" w:rsidRPr="00A169B1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DD"/>
        </w:rPr>
        <w:t xml:space="preserve"> роль в формировании личности ребенка</w:t>
      </w:r>
      <w:bookmarkEnd w:id="3"/>
    </w:p>
    <w:p w:rsidR="00A169B1" w:rsidRDefault="00A169B1" w:rsidP="003703EE">
      <w:pPr>
        <w:spacing w:line="360" w:lineRule="auto"/>
      </w:pPr>
    </w:p>
    <w:p w:rsidR="00D71F8B" w:rsidRPr="00D71F8B" w:rsidRDefault="00D71F8B" w:rsidP="006274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 xml:space="preserve">В кратком словаре по философии понятие нравственности приравнено к понятию мораль. «Мораль (латинское </w:t>
      </w:r>
      <w:proofErr w:type="spellStart"/>
      <w:r w:rsidRPr="00D71F8B">
        <w:rPr>
          <w:rFonts w:ascii="Times New Roman" w:hAnsi="Times New Roman" w:cs="Times New Roman"/>
          <w:sz w:val="28"/>
        </w:rPr>
        <w:t>mores</w:t>
      </w:r>
      <w:proofErr w:type="spellEnd"/>
      <w:r w:rsidRPr="00D71F8B">
        <w:rPr>
          <w:rFonts w:ascii="Times New Roman" w:hAnsi="Times New Roman" w:cs="Times New Roman"/>
          <w:sz w:val="28"/>
        </w:rPr>
        <w:t xml:space="preserve">-нравы) - нормы, принципы, правила поведения людей, а </w:t>
      </w:r>
      <w:r w:rsidR="00627417" w:rsidRPr="00D71F8B">
        <w:rPr>
          <w:rFonts w:ascii="Times New Roman" w:hAnsi="Times New Roman" w:cs="Times New Roman"/>
          <w:sz w:val="28"/>
        </w:rPr>
        <w:t>также</w:t>
      </w:r>
      <w:r w:rsidRPr="00D71F8B">
        <w:rPr>
          <w:rFonts w:ascii="Times New Roman" w:hAnsi="Times New Roman" w:cs="Times New Roman"/>
          <w:sz w:val="28"/>
        </w:rPr>
        <w:t xml:space="preserve"> само человеческое поведение (мотивы поступков, результаты деятельности), чувства, суждения, в которых выражается нормативная регуляция отношений людей друг с другом и общественным целым (коллективом, классом</w:t>
      </w:r>
      <w:r>
        <w:rPr>
          <w:rFonts w:ascii="Times New Roman" w:hAnsi="Times New Roman" w:cs="Times New Roman"/>
          <w:sz w:val="28"/>
        </w:rPr>
        <w:t>, народом, обществом)»</w:t>
      </w:r>
      <w:r w:rsidRPr="00D71F8B">
        <w:rPr>
          <w:rFonts w:ascii="Times New Roman" w:hAnsi="Times New Roman" w:cs="Times New Roman"/>
          <w:sz w:val="28"/>
        </w:rPr>
        <w:t xml:space="preserve">. </w:t>
      </w:r>
    </w:p>
    <w:p w:rsidR="00D71F8B" w:rsidRPr="00D71F8B" w:rsidRDefault="00D71F8B" w:rsidP="0062741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>В.И. Даль толковал слово мораль как «нравственное ученье, правила дл</w:t>
      </w:r>
      <w:r>
        <w:rPr>
          <w:rFonts w:ascii="Times New Roman" w:hAnsi="Times New Roman" w:cs="Times New Roman"/>
          <w:sz w:val="28"/>
        </w:rPr>
        <w:t>я воли, совести человека»</w:t>
      </w:r>
      <w:r w:rsidRPr="00D71F8B">
        <w:rPr>
          <w:rFonts w:ascii="Times New Roman" w:hAnsi="Times New Roman" w:cs="Times New Roman"/>
          <w:sz w:val="28"/>
        </w:rPr>
        <w:t>. Он считал: «Нравственный противоположный телесному, плотскому, духовный, душевный. Нравственный быт человека важнее быта вещественного.» «Относящийся к одной половине духовного быта, противоположный умственному, но сопоставляющий общее с ним духовное начало, к умственному относится истина и ложь, к нравственному - добро и зло. Добронравный, добродетельный, благонравный, согласный с совестью, с законами правды, с достоинством человека с долгом честного и чистого сердцем гражданина. Это человек нравственный, чистой, безукоризненной нравственности. Всякое самоотвержение есть поступок нравственный, доброй нравственности, доблести</w:t>
      </w:r>
      <w:r>
        <w:rPr>
          <w:rFonts w:ascii="Times New Roman" w:hAnsi="Times New Roman" w:cs="Times New Roman"/>
          <w:sz w:val="28"/>
        </w:rPr>
        <w:t>».</w:t>
      </w:r>
      <w:r w:rsidRPr="00D71F8B">
        <w:rPr>
          <w:rFonts w:ascii="Times New Roman" w:hAnsi="Times New Roman" w:cs="Times New Roman"/>
          <w:sz w:val="28"/>
        </w:rPr>
        <w:t xml:space="preserve"> </w:t>
      </w:r>
    </w:p>
    <w:p w:rsidR="00D71F8B" w:rsidRPr="00D71F8B" w:rsidRDefault="00D71F8B" w:rsidP="006A42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>С годами понимание нравственности изменилось. У Ожегова С.И. мы видим: «Нравственность это внутренние, духовные качества, которыми руководствуется человек, этические нормы, правила поведения, определяемые этими качествами</w:t>
      </w:r>
      <w:r>
        <w:rPr>
          <w:rFonts w:ascii="Times New Roman" w:hAnsi="Times New Roman" w:cs="Times New Roman"/>
          <w:sz w:val="28"/>
        </w:rPr>
        <w:t>».</w:t>
      </w:r>
      <w:r w:rsidRPr="00D71F8B">
        <w:rPr>
          <w:rFonts w:ascii="Times New Roman" w:hAnsi="Times New Roman" w:cs="Times New Roman"/>
          <w:sz w:val="28"/>
        </w:rPr>
        <w:t xml:space="preserve"> </w:t>
      </w:r>
    </w:p>
    <w:p w:rsidR="00D71F8B" w:rsidRPr="00D71F8B" w:rsidRDefault="00D71F8B" w:rsidP="006A42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 xml:space="preserve">Мыслители разных веков трактовали понятие нравственности по-разному. Еще в древней Греции в трудах Аристотеля о нравственном человеке говорилось: «Нравственно прекрасным называют человека совершенного достоинства ... Ведь о нравственной красоте говорят по поводу добродетели: </w:t>
      </w:r>
      <w:r w:rsidRPr="00D71F8B">
        <w:rPr>
          <w:rFonts w:ascii="Times New Roman" w:hAnsi="Times New Roman" w:cs="Times New Roman"/>
          <w:sz w:val="28"/>
        </w:rPr>
        <w:lastRenderedPageBreak/>
        <w:t>нравственно прекрасным зовут справедливого, мужественного, благоразумного и вообще обладающего всеми</w:t>
      </w:r>
      <w:r>
        <w:rPr>
          <w:rFonts w:ascii="Times New Roman" w:hAnsi="Times New Roman" w:cs="Times New Roman"/>
          <w:sz w:val="28"/>
        </w:rPr>
        <w:t xml:space="preserve"> добродетелями человека»</w:t>
      </w:r>
      <w:r w:rsidRPr="00D71F8B">
        <w:rPr>
          <w:rFonts w:ascii="Times New Roman" w:hAnsi="Times New Roman" w:cs="Times New Roman"/>
          <w:sz w:val="28"/>
        </w:rPr>
        <w:t xml:space="preserve">. </w:t>
      </w:r>
    </w:p>
    <w:p w:rsidR="00D71F8B" w:rsidRPr="00D71F8B" w:rsidRDefault="00D71F8B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 xml:space="preserve">В научной литературе указывается, что мораль появилась на заре развития общества. Определяющую роль в ее возникновении сыграла трудовая деятельность людей. Без взаимопомощи, без определенных обязанностей по отношению к роду человек не смог бы выстоять в борьбе с природой. Мораль выступает как регулятор взаимоотношений людей. Руководствуясь моральными нормами, личность тем самым способствует жизнедеятельности общества. В свою очередь, общество, поддерживая и распространяя ту или иную мораль, тем самым формирует личность в соответствии со своим идеалом. В отличие от права, которое также имеет дело с областью взаимоотношений людей, но опираясь на принуждение со стороны государства. Мораль поддерживается силой общественного мнения и обычно соблюдается в силу убеждения. При этом мораль оформляется в различных заповедях, принципах, предписывающих, как следует поступать. Из всего этого мы можем сделать вывод, что взрослому человеку порой трудно выбирать, как поступить в той или иной ситуации не «ударив лицом в грязь». </w:t>
      </w:r>
    </w:p>
    <w:p w:rsidR="00D71F8B" w:rsidRPr="00D71F8B" w:rsidRDefault="00D71F8B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>А что же говорить о детях? Еще В.А. Сухомлинский говорил о том, что необходимо заниматься нравственным воспитанием ребенка, учить «умени</w:t>
      </w:r>
      <w:r>
        <w:rPr>
          <w:rFonts w:ascii="Times New Roman" w:hAnsi="Times New Roman" w:cs="Times New Roman"/>
          <w:sz w:val="28"/>
        </w:rPr>
        <w:t>ю чувствовать человека»</w:t>
      </w:r>
      <w:r w:rsidRPr="00D71F8B">
        <w:rPr>
          <w:rFonts w:ascii="Times New Roman" w:hAnsi="Times New Roman" w:cs="Times New Roman"/>
          <w:sz w:val="28"/>
        </w:rPr>
        <w:t>.</w:t>
      </w:r>
    </w:p>
    <w:p w:rsidR="00D71F8B" w:rsidRPr="00D71F8B" w:rsidRDefault="00D71F8B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>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</w:t>
      </w:r>
      <w:r>
        <w:rPr>
          <w:rFonts w:ascii="Times New Roman" w:hAnsi="Times New Roman" w:cs="Times New Roman"/>
          <w:sz w:val="28"/>
        </w:rPr>
        <w:t>дит, делает, наблюдает»</w:t>
      </w:r>
      <w:r w:rsidRPr="00D71F8B">
        <w:rPr>
          <w:rFonts w:ascii="Times New Roman" w:hAnsi="Times New Roman" w:cs="Times New Roman"/>
          <w:sz w:val="28"/>
        </w:rPr>
        <w:t xml:space="preserve">. </w:t>
      </w:r>
    </w:p>
    <w:p w:rsidR="00D71F8B" w:rsidRPr="00D71F8B" w:rsidRDefault="00D71F8B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 xml:space="preserve">О нравственности человека можно говорить только тогда, когда он нравственно ведет себя в силу внутреннего побуждения (потребности), когда в качестве контроля выступают его собственные взгляды и убеждения. </w:t>
      </w:r>
      <w:r w:rsidRPr="00D71F8B">
        <w:rPr>
          <w:rFonts w:ascii="Times New Roman" w:hAnsi="Times New Roman" w:cs="Times New Roman"/>
          <w:sz w:val="28"/>
        </w:rPr>
        <w:lastRenderedPageBreak/>
        <w:t xml:space="preserve">Выработка таких взглядов и убеждений и соответствующих им привычек поведения и составляют сущность нравственного воспитания. </w:t>
      </w:r>
    </w:p>
    <w:p w:rsidR="00D71F8B" w:rsidRPr="00D71F8B" w:rsidRDefault="00D71F8B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 xml:space="preserve">О нравственности человека обычно судят по его поведению, но поведение – понятие весьма широкое и охватывает все стороны жизнедеятельности личности. Поэтому для раскрытия его нравственной сущности необходимо выделить какую-то наименьшую единицу, которая сохраняла бы свойства целого. Такой наименьшей единицей поведения может служить поступок. </w:t>
      </w:r>
    </w:p>
    <w:p w:rsidR="00D71F8B" w:rsidRPr="00D71F8B" w:rsidRDefault="00D71F8B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 xml:space="preserve">Под поступком понимают какое-либо действие или состояние человека, но всякое действие или состояние становится поступком только при условии, если оно рассматривается во взаимосвязи с порождающими его целями, мотивами и намерениями личности. При этом нравственными должны быть как сами по себе действия или состояния, так и </w:t>
      </w:r>
      <w:r w:rsidR="00931CF0" w:rsidRPr="00D71F8B">
        <w:rPr>
          <w:rFonts w:ascii="Times New Roman" w:hAnsi="Times New Roman" w:cs="Times New Roman"/>
          <w:sz w:val="28"/>
        </w:rPr>
        <w:t>порождающие их мотивы,</w:t>
      </w:r>
      <w:r w:rsidRPr="00D71F8B">
        <w:rPr>
          <w:rFonts w:ascii="Times New Roman" w:hAnsi="Times New Roman" w:cs="Times New Roman"/>
          <w:sz w:val="28"/>
        </w:rPr>
        <w:t xml:space="preserve"> и цели. Таким образом, под поведением понимают совокупность поступков человека, выделяя при этом внешние действия и внутреннюю обусловленность поступков, то есть их мотивацию, переживание. </w:t>
      </w:r>
    </w:p>
    <w:p w:rsidR="00D71F8B" w:rsidRPr="00D71F8B" w:rsidRDefault="00D71F8B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 xml:space="preserve">Нравственная направленность личности раскрывается не в отдельных поступках, а в ее общей деятельности, которая оценивается, прежде всего, через способность личности активно проявлять жизненную позицию. Нравственная ценность личности заключается в ее готовности утверждать этические идеалы общества в избранной области деятельности. </w:t>
      </w:r>
    </w:p>
    <w:p w:rsidR="00D71F8B" w:rsidRPr="00D71F8B" w:rsidRDefault="00D71F8B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t>Проанализировав этот вопрос, можно прийти к выводу, что основными критериями нравственности человека могут являться его убеждения, моральные принципы, ценностные ориентации, а также поступки по отношению к близким и незнакомым людям. Отсюда следует, что нравственным следует считать такого человека, для которого нормы, правила и требования морали выступают как его собственные взгляды и убеждения (мотивы), как привычные формы поведения.</w:t>
      </w:r>
    </w:p>
    <w:p w:rsidR="00A169B1" w:rsidRDefault="00D71F8B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71F8B">
        <w:rPr>
          <w:rFonts w:ascii="Times New Roman" w:hAnsi="Times New Roman" w:cs="Times New Roman"/>
          <w:sz w:val="28"/>
        </w:rPr>
        <w:lastRenderedPageBreak/>
        <w:t>Привычное поведение формируют многократно повторенные действия. Оно стабильно позволяет человеку в одинаковых, похожих условиях действовать всегда так, как нужно.</w:t>
      </w:r>
    </w:p>
    <w:p w:rsidR="00016694" w:rsidRDefault="00016694" w:rsidP="003703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10A86" w:rsidRDefault="00475128" w:rsidP="003703EE">
      <w:pPr>
        <w:pStyle w:val="2"/>
        <w:numPr>
          <w:ilvl w:val="1"/>
          <w:numId w:val="4"/>
        </w:numPr>
        <w:spacing w:line="360" w:lineRule="auto"/>
        <w:ind w:firstLine="13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4" w:name="_Toc34856262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1.2. </w:t>
      </w:r>
      <w:r w:rsidR="00C10A86" w:rsidRPr="00C10A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Духовно-нравственное воспитание школьников в условиях ФГОС.</w:t>
      </w:r>
      <w:bookmarkEnd w:id="4"/>
    </w:p>
    <w:p w:rsidR="00C10A86" w:rsidRPr="00C10A86" w:rsidRDefault="00C10A86" w:rsidP="003703EE">
      <w:pPr>
        <w:spacing w:line="360" w:lineRule="auto"/>
      </w:pPr>
    </w:p>
    <w:p w:rsidR="00C10A86" w:rsidRPr="00C10A86" w:rsidRDefault="00C10A86" w:rsidP="00E96B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>Духовно-нравственное воспитание-это создание условий для воспитания человека, который старается жить в согласии со своей совестью. «Безнравственный человек- значит бессовестный» (К. Ушинский).</w:t>
      </w:r>
    </w:p>
    <w:p w:rsidR="00C10A86" w:rsidRPr="00C10A86" w:rsidRDefault="00C10A86" w:rsidP="004800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>«Культура», «религия», «духовность», «нравственность», как базовые понятия для определения духовно-нравственного воспитания.</w:t>
      </w:r>
    </w:p>
    <w:p w:rsidR="00C10A86" w:rsidRPr="00C10A86" w:rsidRDefault="00C10A86" w:rsidP="004800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>Понятием «культура» (в переводе с латинского- возделывание, воспитание, развитие) обозначается среда обитания человека. Традиционно культура делится на материальную и духовную. Если культура материальная включает в себя бытовую и производственную сферы, то духовная представлена идеологий, искусством и религией, утверждающими определенную систему духовных ценностей, социальных норм и отношений человека к Богу, миру, людям.</w:t>
      </w:r>
    </w:p>
    <w:p w:rsidR="00C10A86" w:rsidRPr="00C10A86" w:rsidRDefault="00C10A86" w:rsidP="004800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>Понятием «духовность» традиционно обозначалось все, что относилось к душе, духу, Богу, церкви.</w:t>
      </w:r>
    </w:p>
    <w:p w:rsidR="00C10A86" w:rsidRPr="00C10A86" w:rsidRDefault="00C10A86" w:rsidP="004800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 xml:space="preserve">Само слово «религия» буквально переводится с латинского, как «святыня», «набожность», «благочестие» - </w:t>
      </w:r>
      <w:r w:rsidR="0072225F" w:rsidRPr="00C10A86">
        <w:rPr>
          <w:rFonts w:ascii="Times New Roman" w:hAnsi="Times New Roman" w:cs="Times New Roman"/>
          <w:sz w:val="28"/>
        </w:rPr>
        <w:t>жизнь,</w:t>
      </w:r>
      <w:r w:rsidRPr="00C10A86">
        <w:rPr>
          <w:rFonts w:ascii="Times New Roman" w:hAnsi="Times New Roman" w:cs="Times New Roman"/>
          <w:sz w:val="28"/>
        </w:rPr>
        <w:t xml:space="preserve"> по совести. Для каждой общечеловеческой культуры именно религия являлась стержневым фактором.</w:t>
      </w:r>
    </w:p>
    <w:p w:rsidR="00C10A86" w:rsidRPr="00C10A86" w:rsidRDefault="00C10A86" w:rsidP="004800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>«Нравственность»</w:t>
      </w:r>
      <w:r w:rsidR="00480076">
        <w:rPr>
          <w:rFonts w:ascii="Times New Roman" w:hAnsi="Times New Roman" w:cs="Times New Roman"/>
          <w:sz w:val="28"/>
        </w:rPr>
        <w:t xml:space="preserve"> </w:t>
      </w:r>
      <w:r w:rsidRPr="00C10A86">
        <w:rPr>
          <w:rFonts w:ascii="Times New Roman" w:hAnsi="Times New Roman" w:cs="Times New Roman"/>
          <w:sz w:val="28"/>
        </w:rPr>
        <w:t>- жизнь по законам правды, чести, чистой совести.</w:t>
      </w:r>
    </w:p>
    <w:p w:rsidR="00C10A86" w:rsidRPr="00C10A86" w:rsidRDefault="00C10A86" w:rsidP="005931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</w:t>
      </w:r>
      <w:r w:rsidR="0072225F">
        <w:rPr>
          <w:rFonts w:ascii="Times New Roman" w:hAnsi="Times New Roman" w:cs="Times New Roman"/>
          <w:sz w:val="28"/>
        </w:rPr>
        <w:t>:</w:t>
      </w:r>
    </w:p>
    <w:p w:rsidR="00C10A86" w:rsidRPr="0072225F" w:rsidRDefault="00C10A86" w:rsidP="003703E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2225F">
        <w:rPr>
          <w:rFonts w:ascii="Times New Roman" w:hAnsi="Times New Roman" w:cs="Times New Roman"/>
          <w:sz w:val="28"/>
        </w:rPr>
        <w:lastRenderedPageBreak/>
        <w:t>нравственных чувств (совести, долга, веры, ответственности, патриотизма);</w:t>
      </w:r>
    </w:p>
    <w:p w:rsidR="00C10A86" w:rsidRPr="0072225F" w:rsidRDefault="00C10A86" w:rsidP="003703E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2225F">
        <w:rPr>
          <w:rFonts w:ascii="Times New Roman" w:hAnsi="Times New Roman" w:cs="Times New Roman"/>
          <w:sz w:val="28"/>
        </w:rPr>
        <w:t>нравственного облика (терпения, милосердия, кротости, незлобивости);</w:t>
      </w:r>
    </w:p>
    <w:p w:rsidR="00C10A86" w:rsidRPr="0072225F" w:rsidRDefault="00C10A86" w:rsidP="003703E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2225F">
        <w:rPr>
          <w:rFonts w:ascii="Times New Roman" w:hAnsi="Times New Roman" w:cs="Times New Roman"/>
          <w:sz w:val="28"/>
        </w:rPr>
        <w:t>нравственной позиции (способности к различению добра и зла, проявлению самоотверженной любви, готовности к преодолению жизненных испытаний);</w:t>
      </w:r>
    </w:p>
    <w:p w:rsidR="00C10A86" w:rsidRPr="0072225F" w:rsidRDefault="00C10A86" w:rsidP="003703E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2225F">
        <w:rPr>
          <w:rFonts w:ascii="Times New Roman" w:hAnsi="Times New Roman" w:cs="Times New Roman"/>
          <w:sz w:val="28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C10A86" w:rsidRPr="00C10A86" w:rsidRDefault="00C10A86" w:rsidP="005931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>В проекте Федеральных государственных стандартов общего образования второго поколения процесс образования понимается не только как усвоение системы знаний, умений и навыков, составляющих, инструментальную основу компетенций учащихся, но и как процесс развития личности, принятия духовных, социальных, семейных и других ценностей. Духовно-нравственное развитие, воспитание и социализация обучающихся определены как задачи первостепенной важности в соответствии с Законом об образовании, статья 9.</w:t>
      </w:r>
    </w:p>
    <w:p w:rsidR="00C10A86" w:rsidRPr="00C10A86" w:rsidRDefault="00C10A86" w:rsidP="005931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>Наше общество пережи</w:t>
      </w:r>
      <w:r w:rsidR="00850C15">
        <w:rPr>
          <w:rFonts w:ascii="Times New Roman" w:hAnsi="Times New Roman" w:cs="Times New Roman"/>
          <w:sz w:val="28"/>
        </w:rPr>
        <w:t xml:space="preserve">вает в настоящее время духовно – нравственный кризис. </w:t>
      </w:r>
      <w:r w:rsidRPr="00C10A86">
        <w:rPr>
          <w:rFonts w:ascii="Times New Roman" w:hAnsi="Times New Roman" w:cs="Times New Roman"/>
          <w:sz w:val="28"/>
        </w:rPr>
        <w:t>Российское государство лишилось идеологических, нравственных и духовных идеалов. И как следствие, совокупность ценностных установок во многом разрушительна с точки зрения развития личности, семьи, государства.</w:t>
      </w:r>
    </w:p>
    <w:p w:rsidR="00C10A86" w:rsidRPr="00C10A86" w:rsidRDefault="00C10A86" w:rsidP="005931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>В</w:t>
      </w:r>
      <w:r w:rsidR="00850C15">
        <w:rPr>
          <w:rFonts w:ascii="Times New Roman" w:hAnsi="Times New Roman" w:cs="Times New Roman"/>
          <w:sz w:val="28"/>
        </w:rPr>
        <w:t xml:space="preserve">опрос нравственного воспитания </w:t>
      </w:r>
      <w:r w:rsidRPr="00C10A86">
        <w:rPr>
          <w:rFonts w:ascii="Times New Roman" w:hAnsi="Times New Roman" w:cs="Times New Roman"/>
          <w:sz w:val="28"/>
        </w:rPr>
        <w:t>настолько актуален, что это нашло отражение в Законе Российской Федерации «Об образовании». Власти нужно заботиться о человеке не только как о существе материальном, но и в первую очередь как о существе духовном.</w:t>
      </w:r>
    </w:p>
    <w:p w:rsidR="00C10A86" w:rsidRPr="00C10A86" w:rsidRDefault="00C10A86" w:rsidP="005931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 xml:space="preserve">«Задача государства - дать людям ощущение мира в душе, обеспечить их нужды в духовном водительстве. Необходимо возвысить культуру и образование до осуществления ими высоких задач. Нет в мире ничего более важного, как напитать душу Светом, зажечь стремлением служить своему </w:t>
      </w:r>
      <w:r w:rsidRPr="00C10A86">
        <w:rPr>
          <w:rFonts w:ascii="Times New Roman" w:hAnsi="Times New Roman" w:cs="Times New Roman"/>
          <w:sz w:val="28"/>
        </w:rPr>
        <w:lastRenderedPageBreak/>
        <w:t>Отечеству». (Из выступления Святейшего Патриарха Московского и всея Руси Кирилла в Москве в Храме Христа Спасителя 22 февраля 2012 года.)</w:t>
      </w:r>
    </w:p>
    <w:p w:rsidR="00B9015C" w:rsidRDefault="00C10A86" w:rsidP="005931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 xml:space="preserve">В требованиях ФГОС обозначено, что программа духовно- нравственного развития должна быть направлена на обеспечение духовно-нравственного развития обучающихся в единстве урочной, внеурочной,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C10A86" w:rsidRPr="00C10A86" w:rsidRDefault="00C10A86" w:rsidP="005931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 xml:space="preserve">Таким </w:t>
      </w:r>
      <w:r w:rsidR="00B9015C">
        <w:rPr>
          <w:rFonts w:ascii="Times New Roman" w:hAnsi="Times New Roman" w:cs="Times New Roman"/>
          <w:sz w:val="28"/>
        </w:rPr>
        <w:t>образом,</w:t>
      </w:r>
      <w:r w:rsidR="00B9015C" w:rsidRPr="00C10A86">
        <w:rPr>
          <w:rFonts w:ascii="Times New Roman" w:hAnsi="Times New Roman" w:cs="Times New Roman"/>
          <w:sz w:val="28"/>
        </w:rPr>
        <w:t xml:space="preserve"> цель</w:t>
      </w:r>
      <w:r w:rsidRPr="00C10A86">
        <w:rPr>
          <w:rFonts w:ascii="Times New Roman" w:hAnsi="Times New Roman" w:cs="Times New Roman"/>
          <w:sz w:val="28"/>
        </w:rPr>
        <w:t xml:space="preserve"> д</w:t>
      </w:r>
      <w:r w:rsidR="005329FB">
        <w:rPr>
          <w:rFonts w:ascii="Times New Roman" w:hAnsi="Times New Roman" w:cs="Times New Roman"/>
          <w:sz w:val="28"/>
        </w:rPr>
        <w:t>уховно-нравственного воспитания -</w:t>
      </w:r>
      <w:r w:rsidRPr="00C10A86">
        <w:rPr>
          <w:rFonts w:ascii="Times New Roman" w:hAnsi="Times New Roman" w:cs="Times New Roman"/>
          <w:sz w:val="28"/>
        </w:rPr>
        <w:t xml:space="preserve"> это создание системы формирования духовно-нравственных ориентиров для жизненных выборов. Развитие способности сделать верный выбор в начале жизненного пути.</w:t>
      </w:r>
    </w:p>
    <w:p w:rsidR="00C10A86" w:rsidRPr="00C10A86" w:rsidRDefault="00C10A86" w:rsidP="005931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 xml:space="preserve">На современное образование возложена </w:t>
      </w:r>
      <w:r w:rsidR="005329FB" w:rsidRPr="00C10A86">
        <w:rPr>
          <w:rFonts w:ascii="Times New Roman" w:hAnsi="Times New Roman" w:cs="Times New Roman"/>
          <w:sz w:val="28"/>
        </w:rPr>
        <w:t>ответственейшая</w:t>
      </w:r>
      <w:r w:rsidRPr="00C10A86">
        <w:rPr>
          <w:rFonts w:ascii="Times New Roman" w:hAnsi="Times New Roman" w:cs="Times New Roman"/>
          <w:sz w:val="28"/>
        </w:rPr>
        <w:t xml:space="preserve"> задача- воспитание многогранной личности, способной ориентироваться на духовно-значимые нормы и ценности. Литература - единственный предмет эстетического цикла, изучаемый с первого по одиннадцатый классы. Влияние литературы (литературного чтения в начальной школе) на формирование личности огромно.</w:t>
      </w:r>
    </w:p>
    <w:p w:rsidR="00C10A86" w:rsidRDefault="00C10A86" w:rsidP="005931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0A86">
        <w:rPr>
          <w:rFonts w:ascii="Times New Roman" w:hAnsi="Times New Roman" w:cs="Times New Roman"/>
          <w:sz w:val="28"/>
        </w:rPr>
        <w:t xml:space="preserve"> «Чтение как источник духовного обогащения, не сводится к умению читать; этим умением оно только начинается. Чтение- это окошко, через которое дети видят и познают мир и самих себя</w:t>
      </w:r>
      <w:proofErr w:type="gramStart"/>
      <w:r w:rsidRPr="00C10A86">
        <w:rPr>
          <w:rFonts w:ascii="Times New Roman" w:hAnsi="Times New Roman" w:cs="Times New Roman"/>
          <w:sz w:val="28"/>
        </w:rPr>
        <w:t>»,-</w:t>
      </w:r>
      <w:proofErr w:type="gramEnd"/>
      <w:r w:rsidRPr="00C10A86">
        <w:rPr>
          <w:rFonts w:ascii="Times New Roman" w:hAnsi="Times New Roman" w:cs="Times New Roman"/>
          <w:sz w:val="28"/>
        </w:rPr>
        <w:t xml:space="preserve"> писал В.А. Сухомлинский. Читательская культура является одним из показателей духовного развития общества. Вот почему мне кажется на уроках литературного чтения у учителя есть больше возможностей коснуться души ребёнка. Безусловно, задача воспитания патриота, гражданина, </w:t>
      </w:r>
      <w:r w:rsidR="004D7866">
        <w:rPr>
          <w:rFonts w:ascii="Times New Roman" w:hAnsi="Times New Roman" w:cs="Times New Roman"/>
          <w:sz w:val="28"/>
        </w:rPr>
        <w:t>человека</w:t>
      </w:r>
      <w:r w:rsidRPr="00C10A86">
        <w:rPr>
          <w:rFonts w:ascii="Times New Roman" w:hAnsi="Times New Roman" w:cs="Times New Roman"/>
          <w:sz w:val="28"/>
        </w:rPr>
        <w:t xml:space="preserve"> решается школой на всех уроках и во внеурочной деятельности. Однако именно литература, как искусство слова формирует духовно-нравственные ценности человека и оказывает влияние на его отношение к людям, окружающему миру.</w:t>
      </w:r>
    </w:p>
    <w:p w:rsidR="001F1441" w:rsidRDefault="001F1441" w:rsidP="00E12E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F1441">
        <w:rPr>
          <w:rFonts w:ascii="Times New Roman" w:hAnsi="Times New Roman" w:cs="Times New Roman"/>
          <w:sz w:val="28"/>
        </w:rPr>
        <w:lastRenderedPageBreak/>
        <w:t>Воспитать - значит способствовать формированию духовно-зрячего. сердечного, отзывчивого, но вместе с тем цельного человека с твердой волей. А для этого нужно «пробудить» в нем душу как можно раньше, воспитать чуткость ко всему Божественному, волю к духовному совершенству, радость любви, вкус к доброте, милосердию.</w:t>
      </w:r>
    </w:p>
    <w:p w:rsidR="008630AD" w:rsidRDefault="008630AD" w:rsidP="003703E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8630AD" w:rsidRPr="00475128" w:rsidRDefault="00475128" w:rsidP="00475128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color w:val="auto"/>
        </w:rPr>
      </w:pPr>
      <w:bookmarkStart w:id="5" w:name="_Toc34856263"/>
      <w:r>
        <w:rPr>
          <w:rFonts w:ascii="Times New Roman" w:hAnsi="Times New Roman" w:cs="Times New Roman"/>
          <w:b/>
          <w:color w:val="auto"/>
        </w:rPr>
        <w:t xml:space="preserve">. </w:t>
      </w:r>
      <w:r w:rsidR="00FA1251">
        <w:rPr>
          <w:rFonts w:ascii="Times New Roman" w:hAnsi="Times New Roman" w:cs="Times New Roman"/>
          <w:b/>
          <w:color w:val="auto"/>
        </w:rPr>
        <w:t>ОСОБЕННОСТИ ДУХВОНО-НРАВСТВЕННОГО ВОСПИТАНИЯ</w:t>
      </w:r>
      <w:bookmarkEnd w:id="5"/>
    </w:p>
    <w:p w:rsidR="009E37EC" w:rsidRPr="009E37EC" w:rsidRDefault="009E37EC" w:rsidP="003703EE">
      <w:pPr>
        <w:spacing w:line="360" w:lineRule="auto"/>
      </w:pPr>
    </w:p>
    <w:p w:rsidR="00DD0518" w:rsidRPr="00956705" w:rsidRDefault="00DD0518" w:rsidP="00E12E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705">
        <w:rPr>
          <w:rFonts w:ascii="Times New Roman" w:hAnsi="Times New Roman" w:cs="Times New Roman"/>
          <w:sz w:val="28"/>
          <w:szCs w:val="28"/>
        </w:rPr>
        <w:t xml:space="preserve">Система духовно-нравственного воспитания в школе включает в себя и учебную деятельность, </w:t>
      </w:r>
      <w:proofErr w:type="spellStart"/>
      <w:r w:rsidRPr="00956705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956705">
        <w:rPr>
          <w:rFonts w:ascii="Times New Roman" w:hAnsi="Times New Roman" w:cs="Times New Roman"/>
          <w:sz w:val="28"/>
          <w:szCs w:val="28"/>
        </w:rPr>
        <w:t xml:space="preserve"> и внешкольную.</w:t>
      </w:r>
    </w:p>
    <w:p w:rsidR="00A50A8C" w:rsidRDefault="00F75F31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6705">
        <w:rPr>
          <w:rFonts w:eastAsiaTheme="minorHAnsi"/>
          <w:sz w:val="28"/>
          <w:szCs w:val="28"/>
          <w:lang w:eastAsia="en-US"/>
        </w:rPr>
        <w:t xml:space="preserve">Человек включается в любую деятельность только тогда, когда это нужно именно ему, когда у него имеются определенные мотивы для ее выполнения. </w:t>
      </w:r>
    </w:p>
    <w:p w:rsidR="00A50A8C" w:rsidRDefault="00A50A8C" w:rsidP="003703EE">
      <w:pPr>
        <w:pStyle w:val="c4"/>
        <w:spacing w:before="0" w:beforeAutospacing="0" w:after="0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A50A8C" w:rsidRDefault="00F75F31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6705">
        <w:rPr>
          <w:rFonts w:eastAsiaTheme="minorHAnsi"/>
          <w:sz w:val="28"/>
          <w:szCs w:val="28"/>
          <w:lang w:eastAsia="en-US"/>
        </w:rPr>
        <w:t xml:space="preserve">С этой целью </w:t>
      </w:r>
      <w:r w:rsidR="009043D4">
        <w:rPr>
          <w:rFonts w:eastAsiaTheme="minorHAnsi"/>
          <w:sz w:val="28"/>
          <w:szCs w:val="28"/>
          <w:lang w:eastAsia="en-US"/>
        </w:rPr>
        <w:t>следует использовать</w:t>
      </w:r>
      <w:r w:rsidRPr="00956705">
        <w:rPr>
          <w:rFonts w:eastAsiaTheme="minorHAnsi"/>
          <w:sz w:val="28"/>
          <w:szCs w:val="28"/>
          <w:lang w:eastAsia="en-US"/>
        </w:rPr>
        <w:t xml:space="preserve"> различные способы</w:t>
      </w:r>
      <w:r w:rsidR="00A50A8C">
        <w:rPr>
          <w:rFonts w:eastAsiaTheme="minorHAnsi"/>
          <w:sz w:val="28"/>
          <w:szCs w:val="28"/>
          <w:lang w:eastAsia="en-US"/>
        </w:rPr>
        <w:t> развития мотивации:</w:t>
      </w:r>
    </w:p>
    <w:p w:rsidR="00A50A8C" w:rsidRDefault="00A50A8C" w:rsidP="003703EE">
      <w:pPr>
        <w:pStyle w:val="c4"/>
        <w:spacing w:before="0" w:beforeAutospacing="0" w:after="0" w:afterAutospacing="0" w:line="360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A50A8C" w:rsidRPr="003D2AF2" w:rsidRDefault="00A50A8C" w:rsidP="00C12F36">
      <w:pPr>
        <w:pStyle w:val="a6"/>
        <w:numPr>
          <w:ilvl w:val="0"/>
          <w:numId w:val="11"/>
        </w:numPr>
        <w:spacing w:before="0" w:beforeAutospacing="0" w:after="150" w:afterAutospacing="0" w:line="360" w:lineRule="auto"/>
        <w:ind w:left="851" w:hanging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Организовать</w:t>
      </w:r>
      <w:r w:rsidR="00F75F31" w:rsidRPr="00956705">
        <w:rPr>
          <w:rFonts w:eastAsiaTheme="minorHAnsi"/>
          <w:sz w:val="28"/>
          <w:szCs w:val="28"/>
          <w:lang w:eastAsia="en-US"/>
        </w:rPr>
        <w:t xml:space="preserve"> образовательный процесс с учетом практической значимости подаваемо</w:t>
      </w:r>
      <w:r w:rsidR="003D2AF2">
        <w:rPr>
          <w:rFonts w:eastAsiaTheme="minorHAnsi"/>
          <w:sz w:val="28"/>
          <w:szCs w:val="28"/>
          <w:lang w:eastAsia="en-US"/>
        </w:rPr>
        <w:t>го материала (</w:t>
      </w:r>
      <w:r w:rsidR="003D2AF2" w:rsidRPr="003D2AF2">
        <w:rPr>
          <w:sz w:val="28"/>
          <w:szCs w:val="28"/>
        </w:rPr>
        <w:t>четкое структурирование; логичное, яркое, контрастное выступление;</w:t>
      </w:r>
      <w:r w:rsidR="003D2AF2">
        <w:rPr>
          <w:sz w:val="28"/>
          <w:szCs w:val="28"/>
        </w:rPr>
        <w:t xml:space="preserve"> </w:t>
      </w:r>
      <w:r w:rsidR="003D2AF2" w:rsidRPr="003D2AF2">
        <w:rPr>
          <w:sz w:val="28"/>
          <w:szCs w:val="28"/>
        </w:rPr>
        <w:t xml:space="preserve">ритмичное </w:t>
      </w:r>
      <w:r w:rsidR="003D2AF2">
        <w:rPr>
          <w:sz w:val="28"/>
          <w:szCs w:val="28"/>
        </w:rPr>
        <w:t xml:space="preserve">чередование видов деятельности; </w:t>
      </w:r>
      <w:r w:rsidR="003D2AF2" w:rsidRPr="003D2AF2">
        <w:rPr>
          <w:sz w:val="28"/>
          <w:szCs w:val="28"/>
        </w:rPr>
        <w:t>опора на возрастн</w:t>
      </w:r>
      <w:r w:rsidR="003D2AF2">
        <w:rPr>
          <w:sz w:val="28"/>
          <w:szCs w:val="28"/>
        </w:rPr>
        <w:t>ые, индивидуальные потребности);</w:t>
      </w:r>
    </w:p>
    <w:p w:rsidR="00A50A8C" w:rsidRDefault="00A50A8C" w:rsidP="00C12F36">
      <w:pPr>
        <w:pStyle w:val="c4"/>
        <w:numPr>
          <w:ilvl w:val="0"/>
          <w:numId w:val="10"/>
        </w:numPr>
        <w:spacing w:before="0" w:beforeAutospacing="0" w:after="0" w:afterAutospacing="0" w:line="360" w:lineRule="auto"/>
        <w:ind w:left="851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Чередовать</w:t>
      </w:r>
      <w:r w:rsidR="00F75F31" w:rsidRPr="00956705">
        <w:rPr>
          <w:rFonts w:eastAsiaTheme="minorHAnsi"/>
          <w:sz w:val="28"/>
          <w:szCs w:val="28"/>
          <w:lang w:eastAsia="en-US"/>
        </w:rPr>
        <w:t xml:space="preserve"> различные виды деятельности, опираясь на возрастные, индивидуальные</w:t>
      </w:r>
      <w:r>
        <w:rPr>
          <w:rFonts w:eastAsiaTheme="minorHAnsi"/>
          <w:sz w:val="28"/>
          <w:szCs w:val="28"/>
          <w:lang w:eastAsia="en-US"/>
        </w:rPr>
        <w:t xml:space="preserve"> потребности;</w:t>
      </w:r>
    </w:p>
    <w:p w:rsidR="00A50A8C" w:rsidRDefault="00A50A8C" w:rsidP="00C12F36">
      <w:pPr>
        <w:pStyle w:val="c4"/>
        <w:numPr>
          <w:ilvl w:val="0"/>
          <w:numId w:val="10"/>
        </w:numPr>
        <w:spacing w:before="0" w:beforeAutospacing="0" w:after="0" w:afterAutospacing="0" w:line="360" w:lineRule="auto"/>
        <w:ind w:left="851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Использовать</w:t>
      </w:r>
      <w:r w:rsidR="00F75F31" w:rsidRPr="00956705">
        <w:rPr>
          <w:rFonts w:eastAsiaTheme="minorHAnsi"/>
          <w:sz w:val="28"/>
          <w:szCs w:val="28"/>
          <w:lang w:eastAsia="en-US"/>
        </w:rPr>
        <w:t xml:space="preserve"> нетрадиционные формы обучения: соревнования, экскурсии, путешествия, спектакли, использую разные средства искусства, и</w:t>
      </w:r>
      <w:r>
        <w:rPr>
          <w:rFonts w:eastAsiaTheme="minorHAnsi"/>
          <w:sz w:val="28"/>
          <w:szCs w:val="28"/>
          <w:lang w:eastAsia="en-US"/>
        </w:rPr>
        <w:t>гры, коллективные работы, другие;</w:t>
      </w:r>
      <w:r w:rsidR="00F75F31" w:rsidRPr="00956705">
        <w:rPr>
          <w:rFonts w:eastAsiaTheme="minorHAnsi"/>
          <w:sz w:val="28"/>
          <w:szCs w:val="28"/>
          <w:lang w:eastAsia="en-US"/>
        </w:rPr>
        <w:t xml:space="preserve">  </w:t>
      </w:r>
    </w:p>
    <w:p w:rsidR="00F75F31" w:rsidRDefault="00F75F31" w:rsidP="003703EE">
      <w:pPr>
        <w:pStyle w:val="c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50A8C">
        <w:rPr>
          <w:rFonts w:eastAsiaTheme="minorHAnsi"/>
          <w:sz w:val="28"/>
          <w:szCs w:val="28"/>
          <w:lang w:eastAsia="en-US"/>
        </w:rPr>
        <w:lastRenderedPageBreak/>
        <w:t>Проектные методы обучения, изобразительная деятельность, прикладное творчество, написание детьми рассказов и</w:t>
      </w:r>
      <w:r w:rsidR="007D3FB1">
        <w:rPr>
          <w:rFonts w:eastAsiaTheme="minorHAnsi"/>
          <w:sz w:val="28"/>
          <w:szCs w:val="28"/>
          <w:lang w:eastAsia="en-US"/>
        </w:rPr>
        <w:t xml:space="preserve"> стихов, занимательный материал;</w:t>
      </w:r>
    </w:p>
    <w:p w:rsidR="007D3FB1" w:rsidRDefault="007D3FB1" w:rsidP="003703EE">
      <w:pPr>
        <w:pStyle w:val="c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7D3FB1">
        <w:rPr>
          <w:rFonts w:eastAsiaTheme="minorHAnsi"/>
          <w:sz w:val="28"/>
          <w:szCs w:val="28"/>
          <w:lang w:eastAsia="en-US"/>
        </w:rPr>
        <w:t xml:space="preserve">ультура общения: гуманное отношение, доверие к ученикам, разнообразие деятельности и интересная, полная </w:t>
      </w:r>
      <w:r w:rsidR="00A61181">
        <w:rPr>
          <w:rFonts w:eastAsiaTheme="minorHAnsi"/>
          <w:sz w:val="28"/>
          <w:szCs w:val="28"/>
          <w:lang w:eastAsia="en-US"/>
        </w:rPr>
        <w:t>яркими событиями жизнь в классе;</w:t>
      </w:r>
    </w:p>
    <w:p w:rsidR="00A61181" w:rsidRDefault="00A61181" w:rsidP="003703EE">
      <w:pPr>
        <w:pStyle w:val="c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Предлагать</w:t>
      </w:r>
      <w:r w:rsidRPr="00956705">
        <w:rPr>
          <w:rFonts w:eastAsiaTheme="minorHAnsi"/>
          <w:sz w:val="28"/>
          <w:szCs w:val="28"/>
          <w:lang w:eastAsia="en-US"/>
        </w:rPr>
        <w:t xml:space="preserve"> детям проблемные ситуации. Очень помогает чувство юмора, создание ситуации успеха. </w:t>
      </w:r>
    </w:p>
    <w:p w:rsidR="00A61181" w:rsidRDefault="00A61181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1181" w:rsidRPr="00A61181" w:rsidRDefault="00A61181" w:rsidP="00E12E59">
      <w:pPr>
        <w:pStyle w:val="c4"/>
        <w:spacing w:after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1181">
        <w:rPr>
          <w:rFonts w:eastAsiaTheme="minorHAnsi"/>
          <w:sz w:val="28"/>
          <w:szCs w:val="28"/>
          <w:lang w:eastAsia="en-US"/>
        </w:rPr>
        <w:t xml:space="preserve">Ситуация успеха – эффективный стимул познавательной деятельности. Для стимулирования нужна более высокая оценка, которая приводит детей к противоречию – «действительно ли я такой». Правильный выход из данного противоречия зависит от мастерства педагога и знания детской психологии. </w:t>
      </w:r>
    </w:p>
    <w:p w:rsidR="00A50A8C" w:rsidRPr="00A50A8C" w:rsidRDefault="00A61181" w:rsidP="00E12E59">
      <w:pPr>
        <w:pStyle w:val="c4"/>
        <w:spacing w:after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1181">
        <w:rPr>
          <w:rFonts w:eastAsiaTheme="minorHAnsi"/>
          <w:sz w:val="28"/>
          <w:szCs w:val="28"/>
          <w:lang w:eastAsia="en-US"/>
        </w:rPr>
        <w:t>Итак, мотивация создает благоприятные условия для самореализации личности в условиях современного образования.</w:t>
      </w:r>
    </w:p>
    <w:p w:rsidR="00F75F31" w:rsidRPr="00956705" w:rsidRDefault="00F75F31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56705">
        <w:rPr>
          <w:rFonts w:eastAsiaTheme="minorHAnsi"/>
          <w:sz w:val="28"/>
          <w:szCs w:val="28"/>
          <w:lang w:eastAsia="en-US"/>
        </w:rPr>
        <w:t>Существовала некогда пословица,</w:t>
      </w:r>
    </w:p>
    <w:p w:rsidR="00F75F31" w:rsidRPr="00956705" w:rsidRDefault="00F75F31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56705">
        <w:rPr>
          <w:rFonts w:eastAsiaTheme="minorHAnsi"/>
          <w:sz w:val="28"/>
          <w:szCs w:val="28"/>
          <w:lang w:eastAsia="en-US"/>
        </w:rPr>
        <w:t>Что дети не живут, а жить готовятся.</w:t>
      </w:r>
    </w:p>
    <w:p w:rsidR="00F75F31" w:rsidRPr="00956705" w:rsidRDefault="00F75F31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56705">
        <w:rPr>
          <w:rFonts w:eastAsiaTheme="minorHAnsi"/>
          <w:sz w:val="28"/>
          <w:szCs w:val="28"/>
          <w:lang w:eastAsia="en-US"/>
        </w:rPr>
        <w:t>Но вряд ли в жизни пригодится тот,</w:t>
      </w:r>
    </w:p>
    <w:p w:rsidR="00F75F31" w:rsidRPr="00956705" w:rsidRDefault="00F75F31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56705">
        <w:rPr>
          <w:rFonts w:eastAsiaTheme="minorHAnsi"/>
          <w:sz w:val="28"/>
          <w:szCs w:val="28"/>
          <w:lang w:eastAsia="en-US"/>
        </w:rPr>
        <w:t>Кто, к ней готовясь, в детстве не живет.</w:t>
      </w:r>
    </w:p>
    <w:p w:rsidR="002116F6" w:rsidRPr="00956705" w:rsidRDefault="002116F6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116F6" w:rsidRPr="00CF75C5" w:rsidRDefault="00F75F31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956705">
        <w:rPr>
          <w:rFonts w:eastAsiaTheme="minorHAnsi"/>
          <w:sz w:val="28"/>
          <w:szCs w:val="28"/>
          <w:lang w:eastAsia="en-US"/>
        </w:rPr>
        <w:t xml:space="preserve">Нужно помнить, что перед нами дети, ведущей деятельностью которых является </w:t>
      </w:r>
      <w:r w:rsidRPr="00CF75C5">
        <w:rPr>
          <w:rFonts w:eastAsiaTheme="minorHAnsi"/>
          <w:b/>
          <w:sz w:val="28"/>
          <w:szCs w:val="28"/>
          <w:lang w:eastAsia="en-US"/>
        </w:rPr>
        <w:t>игровая</w:t>
      </w:r>
      <w:r w:rsidRPr="00956705">
        <w:rPr>
          <w:rFonts w:eastAsiaTheme="minorHAnsi"/>
          <w:sz w:val="28"/>
          <w:szCs w:val="28"/>
          <w:lang w:eastAsia="en-US"/>
        </w:rPr>
        <w:t xml:space="preserve"> деятельность, которая способствует </w:t>
      </w:r>
      <w:r w:rsidRPr="00CF75C5">
        <w:rPr>
          <w:rFonts w:eastAsiaTheme="minorHAnsi"/>
          <w:b/>
          <w:sz w:val="28"/>
          <w:szCs w:val="28"/>
          <w:lang w:eastAsia="en-US"/>
        </w:rPr>
        <w:t xml:space="preserve">укреплению и развитию партнерских отношений в коллективе, улучшению психологического климата в классе. </w:t>
      </w:r>
    </w:p>
    <w:p w:rsidR="002116F6" w:rsidRPr="00956705" w:rsidRDefault="002116F6" w:rsidP="003703EE">
      <w:pPr>
        <w:pStyle w:val="c4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12E59" w:rsidRDefault="002116F6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CF75C5">
        <w:rPr>
          <w:rFonts w:eastAsiaTheme="minorHAnsi"/>
          <w:b/>
          <w:sz w:val="28"/>
          <w:szCs w:val="28"/>
          <w:lang w:eastAsia="en-US"/>
        </w:rPr>
        <w:t>Поэтому нужно с ребятами часто играть</w:t>
      </w:r>
      <w:r w:rsidR="00F75F31" w:rsidRPr="00CF75C5">
        <w:rPr>
          <w:rFonts w:eastAsiaTheme="minorHAnsi"/>
          <w:b/>
          <w:sz w:val="28"/>
          <w:szCs w:val="28"/>
          <w:lang w:eastAsia="en-US"/>
        </w:rPr>
        <w:t>.</w:t>
      </w:r>
    </w:p>
    <w:p w:rsidR="00E12E59" w:rsidRDefault="00F75F31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6705">
        <w:rPr>
          <w:rFonts w:eastAsiaTheme="minorHAnsi"/>
          <w:sz w:val="28"/>
          <w:szCs w:val="28"/>
          <w:lang w:eastAsia="en-US"/>
        </w:rPr>
        <w:lastRenderedPageBreak/>
        <w:t>   Урок литературного чтения учит жизни в широком понимании слова, формирует опыт, развивает чувства. К тому же, книга обогащает человека духовно, воспитывает его эстетический вкус.</w:t>
      </w:r>
    </w:p>
    <w:p w:rsidR="00D242B6" w:rsidRPr="00D242B6" w:rsidRDefault="00D242B6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42B6">
        <w:rPr>
          <w:rFonts w:eastAsiaTheme="minorHAnsi"/>
          <w:sz w:val="28"/>
          <w:szCs w:val="28"/>
          <w:lang w:eastAsia="en-US"/>
        </w:rPr>
        <w:t>На урока</w:t>
      </w:r>
      <w:r>
        <w:rPr>
          <w:rFonts w:eastAsiaTheme="minorHAnsi"/>
          <w:sz w:val="28"/>
          <w:szCs w:val="28"/>
          <w:lang w:eastAsia="en-US"/>
        </w:rPr>
        <w:t>х литературного чтения следует использовать</w:t>
      </w:r>
      <w:r w:rsidRPr="00D242B6">
        <w:rPr>
          <w:rFonts w:eastAsiaTheme="minorHAnsi"/>
          <w:sz w:val="28"/>
          <w:szCs w:val="28"/>
          <w:lang w:eastAsia="en-US"/>
        </w:rPr>
        <w:t xml:space="preserve"> следующие формы работы:</w:t>
      </w:r>
    </w:p>
    <w:p w:rsidR="00D242B6" w:rsidRDefault="00D242B6" w:rsidP="003703EE">
      <w:pPr>
        <w:pStyle w:val="c4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firstLine="4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Подбирать</w:t>
      </w:r>
      <w:r w:rsidRPr="00D242B6">
        <w:rPr>
          <w:rFonts w:eastAsiaTheme="minorHAnsi"/>
          <w:sz w:val="28"/>
          <w:szCs w:val="28"/>
          <w:lang w:eastAsia="en-US"/>
        </w:rPr>
        <w:t xml:space="preserve"> в начале урока эпиграф, чтобы не столько удивить ученика, а настроить его на идейную волну урока, пробудить в нем душевные переживания. </w:t>
      </w:r>
    </w:p>
    <w:p w:rsidR="00D242B6" w:rsidRDefault="00D242B6" w:rsidP="003703EE">
      <w:pPr>
        <w:pStyle w:val="c4"/>
        <w:tabs>
          <w:tab w:val="left" w:pos="1134"/>
        </w:tabs>
        <w:spacing w:before="0" w:beforeAutospacing="0" w:after="0" w:afterAutospacing="0" w:line="360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</w:p>
    <w:p w:rsidR="00D242B6" w:rsidRPr="00D242B6" w:rsidRDefault="00D242B6" w:rsidP="003703EE">
      <w:pPr>
        <w:pStyle w:val="c4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firstLine="467"/>
        <w:jc w:val="both"/>
        <w:rPr>
          <w:rFonts w:eastAsiaTheme="minorHAnsi"/>
          <w:sz w:val="28"/>
          <w:szCs w:val="28"/>
          <w:lang w:eastAsia="en-US"/>
        </w:rPr>
      </w:pPr>
      <w:r w:rsidRPr="00D242B6">
        <w:rPr>
          <w:rFonts w:eastAsiaTheme="minorHAnsi"/>
          <w:sz w:val="28"/>
          <w:szCs w:val="28"/>
          <w:lang w:eastAsia="en-US"/>
        </w:rPr>
        <w:t xml:space="preserve">Анализ текста – это основной вид работы на уроке литературы. </w:t>
      </w:r>
    </w:p>
    <w:p w:rsidR="00261EB7" w:rsidRDefault="00D242B6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242B6">
        <w:rPr>
          <w:rFonts w:eastAsiaTheme="minorHAnsi"/>
          <w:sz w:val="28"/>
          <w:szCs w:val="28"/>
          <w:lang w:eastAsia="en-US"/>
        </w:rPr>
        <w:t xml:space="preserve">Наши дети учатся у героев полюбившихся произведений разным чувствам: радости и огорчению, восторгу и печали. Наблюдение над текстом, его внимательное прочтение, нужно для того, чтобы ребенок понял главное: зачем автор пишет свой рассказ, повесть, поэму. А, следовательно, прийти к выводу о том, в чем помогает герой разобраться читателю, чему учит данное произведение. </w:t>
      </w:r>
    </w:p>
    <w:p w:rsidR="00261EB7" w:rsidRDefault="00261EB7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85DC9" w:rsidRDefault="00D242B6" w:rsidP="003703EE">
      <w:pPr>
        <w:pStyle w:val="c4"/>
        <w:numPr>
          <w:ilvl w:val="0"/>
          <w:numId w:val="6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firstLine="467"/>
        <w:jc w:val="both"/>
        <w:rPr>
          <w:rFonts w:eastAsiaTheme="minorHAnsi"/>
          <w:sz w:val="28"/>
          <w:szCs w:val="28"/>
          <w:lang w:eastAsia="en-US"/>
        </w:rPr>
      </w:pPr>
      <w:r w:rsidRPr="00D242B6">
        <w:rPr>
          <w:rFonts w:eastAsiaTheme="minorHAnsi"/>
          <w:sz w:val="28"/>
          <w:szCs w:val="28"/>
          <w:lang w:eastAsia="en-US"/>
        </w:rPr>
        <w:t xml:space="preserve">Рисование иллюстраций к прочитанному тексту, где ученики интерпретируют по-своему произведение, выражают свое эмоционально отношение к нему. </w:t>
      </w:r>
    </w:p>
    <w:p w:rsidR="00E12E59" w:rsidRDefault="00E12E59" w:rsidP="00E12E59">
      <w:pPr>
        <w:pStyle w:val="c4"/>
        <w:tabs>
          <w:tab w:val="left" w:pos="851"/>
          <w:tab w:val="left" w:pos="1134"/>
        </w:tabs>
        <w:spacing w:before="0" w:beforeAutospacing="0" w:after="0" w:afterAutospacing="0" w:line="360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</w:p>
    <w:p w:rsidR="00D242B6" w:rsidRPr="00E85DC9" w:rsidRDefault="00E12E59" w:rsidP="00E12E59">
      <w:pPr>
        <w:pStyle w:val="c4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85DC9" w:rsidRPr="00E85DC9">
        <w:rPr>
          <w:rFonts w:eastAsiaTheme="minorHAnsi"/>
          <w:sz w:val="28"/>
          <w:szCs w:val="28"/>
          <w:lang w:eastAsia="en-US"/>
        </w:rPr>
        <w:t>Жизнь дает не</w:t>
      </w:r>
      <w:r w:rsidR="00E85DC9">
        <w:rPr>
          <w:rFonts w:eastAsiaTheme="minorHAnsi"/>
          <w:sz w:val="28"/>
          <w:szCs w:val="28"/>
          <w:lang w:eastAsia="en-US"/>
        </w:rPr>
        <w:t xml:space="preserve"> только положительные, но и отрицательные примеры. Поэтому я </w:t>
      </w:r>
      <w:r w:rsidR="00D242B6" w:rsidRPr="00E85DC9">
        <w:rPr>
          <w:rFonts w:eastAsiaTheme="minorHAnsi"/>
          <w:sz w:val="28"/>
          <w:szCs w:val="28"/>
          <w:lang w:eastAsia="en-US"/>
        </w:rPr>
        <w:t>считаю,</w:t>
      </w:r>
      <w:r w:rsidR="00E85DC9">
        <w:rPr>
          <w:rFonts w:eastAsiaTheme="minorHAnsi"/>
          <w:sz w:val="28"/>
          <w:szCs w:val="28"/>
          <w:lang w:eastAsia="en-US"/>
        </w:rPr>
        <w:t xml:space="preserve"> что внимание</w:t>
      </w:r>
      <w:r w:rsidR="00D242B6" w:rsidRPr="00E85DC9">
        <w:rPr>
          <w:rFonts w:eastAsiaTheme="minorHAnsi"/>
          <w:sz w:val="28"/>
          <w:szCs w:val="28"/>
          <w:lang w:eastAsia="en-US"/>
        </w:rPr>
        <w:t xml:space="preserve"> школьников надо обращать и  на  негативное  в  жизни  и  поведении  людей, анализировать  последствия  неправильных  поступков,  извлекать </w:t>
      </w:r>
      <w:r w:rsidR="00E85DC9">
        <w:rPr>
          <w:rFonts w:eastAsiaTheme="minorHAnsi"/>
          <w:sz w:val="28"/>
          <w:szCs w:val="28"/>
          <w:lang w:eastAsia="en-US"/>
        </w:rPr>
        <w:br/>
        <w:t xml:space="preserve"> правильные  выводы.  Вовремя к месту приведенный негативный пример </w:t>
      </w:r>
      <w:r w:rsidR="00B20FE5">
        <w:rPr>
          <w:rFonts w:eastAsiaTheme="minorHAnsi"/>
          <w:sz w:val="28"/>
          <w:szCs w:val="28"/>
          <w:lang w:eastAsia="en-US"/>
        </w:rPr>
        <w:t>помогает</w:t>
      </w:r>
      <w:r w:rsidR="00772364">
        <w:rPr>
          <w:rFonts w:eastAsiaTheme="minorHAnsi"/>
          <w:sz w:val="28"/>
          <w:szCs w:val="28"/>
          <w:lang w:eastAsia="en-US"/>
        </w:rPr>
        <w:t xml:space="preserve"> </w:t>
      </w:r>
      <w:r w:rsidR="004D58B3" w:rsidRPr="00E85DC9">
        <w:rPr>
          <w:rFonts w:eastAsiaTheme="minorHAnsi"/>
          <w:sz w:val="28"/>
          <w:szCs w:val="28"/>
          <w:lang w:eastAsia="en-US"/>
        </w:rPr>
        <w:t>удержать воспитанника от неправильного поступка, формирует понятие о безнравственном</w:t>
      </w:r>
      <w:r w:rsidR="00D242B6" w:rsidRPr="00E85DC9">
        <w:rPr>
          <w:rFonts w:eastAsiaTheme="minorHAnsi"/>
          <w:sz w:val="28"/>
          <w:szCs w:val="28"/>
          <w:lang w:eastAsia="en-US"/>
        </w:rPr>
        <w:t xml:space="preserve">. </w:t>
      </w:r>
    </w:p>
    <w:p w:rsidR="00B20FE5" w:rsidRDefault="00B20FE5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242B6" w:rsidRDefault="00D242B6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42B6">
        <w:rPr>
          <w:rFonts w:eastAsiaTheme="minorHAnsi"/>
          <w:sz w:val="28"/>
          <w:szCs w:val="28"/>
          <w:lang w:eastAsia="en-US"/>
        </w:rPr>
        <w:lastRenderedPageBreak/>
        <w:t>В начальной школе закладываются основы познавательного интереса школь</w:t>
      </w:r>
      <w:r w:rsidR="00E85DC9">
        <w:rPr>
          <w:rFonts w:eastAsiaTheme="minorHAnsi"/>
          <w:sz w:val="28"/>
          <w:szCs w:val="28"/>
          <w:lang w:eastAsia="en-US"/>
        </w:rPr>
        <w:t xml:space="preserve">ника к изучению им окружающего </w:t>
      </w:r>
      <w:r w:rsidRPr="00D242B6">
        <w:rPr>
          <w:rFonts w:eastAsiaTheme="minorHAnsi"/>
          <w:sz w:val="28"/>
          <w:szCs w:val="28"/>
          <w:lang w:eastAsia="en-US"/>
        </w:rPr>
        <w:t>мира, создаются условия для формирования нравственных чувств. Ребенок на доступном для него уровне осознает важность и ценность лично для него окружающего микроклимата; в привычном окружении он открывает новые стороны, учится грамотно с ним взаимодействовать и т.д.</w:t>
      </w:r>
    </w:p>
    <w:p w:rsidR="000C2EAB" w:rsidRPr="00D242B6" w:rsidRDefault="000C2EAB" w:rsidP="003703EE">
      <w:pPr>
        <w:pStyle w:val="c4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242B6" w:rsidRPr="00D242B6" w:rsidRDefault="00D242B6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42B6">
        <w:rPr>
          <w:rFonts w:eastAsiaTheme="minorHAnsi"/>
          <w:sz w:val="28"/>
          <w:szCs w:val="28"/>
          <w:lang w:eastAsia="en-US"/>
        </w:rPr>
        <w:t xml:space="preserve">В нравственном опыте ребенка немаловажную роль выполняет пространство, в котором он находится. Порядок и чистота, удобство и красота создают благоприятное психологическое состояние. Поэтому приобщение ребенка к труду, самообслуживанию как на уроке, так и вне урока является еще одной составляющей нравственного воспитания школьников. </w:t>
      </w:r>
    </w:p>
    <w:p w:rsidR="000C2EAB" w:rsidRDefault="000C2EAB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242B6" w:rsidRPr="00D242B6" w:rsidRDefault="000C2EAB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42B6">
        <w:rPr>
          <w:rFonts w:eastAsiaTheme="minorHAnsi"/>
          <w:sz w:val="28"/>
          <w:szCs w:val="28"/>
          <w:lang w:eastAsia="en-US"/>
        </w:rPr>
        <w:t>Естественно, что</w:t>
      </w:r>
      <w:r w:rsidR="00D242B6" w:rsidRPr="00D242B6">
        <w:rPr>
          <w:rFonts w:eastAsiaTheme="minorHAnsi"/>
          <w:sz w:val="28"/>
          <w:szCs w:val="28"/>
          <w:lang w:eastAsia="en-US"/>
        </w:rPr>
        <w:t xml:space="preserve"> </w:t>
      </w:r>
      <w:r w:rsidRPr="00D242B6">
        <w:rPr>
          <w:rFonts w:eastAsiaTheme="minorHAnsi"/>
          <w:sz w:val="28"/>
          <w:szCs w:val="28"/>
          <w:lang w:eastAsia="en-US"/>
        </w:rPr>
        <w:t>нравственное воспитание</w:t>
      </w:r>
      <w:r w:rsidR="00D242B6" w:rsidRPr="00D242B6">
        <w:rPr>
          <w:rFonts w:eastAsiaTheme="minorHAnsi"/>
          <w:sz w:val="28"/>
          <w:szCs w:val="28"/>
          <w:lang w:eastAsia="en-US"/>
        </w:rPr>
        <w:t xml:space="preserve"> </w:t>
      </w:r>
      <w:r w:rsidRPr="00D242B6">
        <w:rPr>
          <w:rFonts w:eastAsiaTheme="minorHAnsi"/>
          <w:sz w:val="28"/>
          <w:szCs w:val="28"/>
          <w:lang w:eastAsia="en-US"/>
        </w:rPr>
        <w:t xml:space="preserve">детей зависит и от личного примера педагога, его поведения, отношения к </w:t>
      </w:r>
      <w:r w:rsidR="00E04CFC" w:rsidRPr="00D242B6">
        <w:rPr>
          <w:rFonts w:eastAsiaTheme="minorHAnsi"/>
          <w:sz w:val="28"/>
          <w:szCs w:val="28"/>
          <w:lang w:eastAsia="en-US"/>
        </w:rPr>
        <w:t>ученикам, мировоззрения, деловых качеств, авторитета</w:t>
      </w:r>
      <w:r w:rsidR="00D242B6" w:rsidRPr="00D242B6">
        <w:rPr>
          <w:rFonts w:eastAsiaTheme="minorHAnsi"/>
          <w:sz w:val="28"/>
          <w:szCs w:val="28"/>
          <w:lang w:eastAsia="en-US"/>
        </w:rPr>
        <w:t>.  </w:t>
      </w:r>
      <w:r w:rsidR="00E04CFC" w:rsidRPr="00D242B6">
        <w:rPr>
          <w:rFonts w:eastAsiaTheme="minorHAnsi"/>
          <w:sz w:val="28"/>
          <w:szCs w:val="28"/>
          <w:lang w:eastAsia="en-US"/>
        </w:rPr>
        <w:t>Известно, что для большинства младших школьников авторитет учителя абсолютен, они готовы подражать ему во всем</w:t>
      </w:r>
      <w:r w:rsidR="00D242B6" w:rsidRPr="00D242B6">
        <w:rPr>
          <w:rFonts w:eastAsiaTheme="minorHAnsi"/>
          <w:sz w:val="28"/>
          <w:szCs w:val="28"/>
          <w:lang w:eastAsia="en-US"/>
        </w:rPr>
        <w:t>.  </w:t>
      </w:r>
      <w:r w:rsidR="00E04CFC" w:rsidRPr="00D242B6">
        <w:rPr>
          <w:rFonts w:eastAsiaTheme="minorHAnsi"/>
          <w:sz w:val="28"/>
          <w:szCs w:val="28"/>
          <w:lang w:eastAsia="en-US"/>
        </w:rPr>
        <w:t>Но сила положительного примера наставника увеличивается, когда он своей личностью, своим авторитетом действует систематически и последовательно</w:t>
      </w:r>
      <w:r w:rsidR="00D242B6" w:rsidRPr="00D242B6">
        <w:rPr>
          <w:rFonts w:eastAsiaTheme="minorHAnsi"/>
          <w:sz w:val="28"/>
          <w:szCs w:val="28"/>
          <w:lang w:eastAsia="en-US"/>
        </w:rPr>
        <w:t>.  </w:t>
      </w:r>
      <w:r w:rsidR="00E04CFC" w:rsidRPr="00D242B6">
        <w:rPr>
          <w:rFonts w:eastAsiaTheme="minorHAnsi"/>
          <w:sz w:val="28"/>
          <w:szCs w:val="28"/>
          <w:lang w:eastAsia="en-US"/>
        </w:rPr>
        <w:t>Кроме того, сила положительного воздействия педагога будет возрастать и тогда, когда воспитанники убедятся, что между его словом и делом нет расхождений, ко всем он относится ровно и доброжелательно</w:t>
      </w:r>
      <w:r w:rsidR="00D242B6" w:rsidRPr="00D242B6">
        <w:rPr>
          <w:rFonts w:eastAsiaTheme="minorHAnsi"/>
          <w:sz w:val="28"/>
          <w:szCs w:val="28"/>
          <w:lang w:eastAsia="en-US"/>
        </w:rPr>
        <w:t xml:space="preserve">. </w:t>
      </w:r>
    </w:p>
    <w:p w:rsidR="00E04CFC" w:rsidRDefault="00E04CFC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242B6" w:rsidRPr="00D242B6" w:rsidRDefault="00D242B6" w:rsidP="00E12E59">
      <w:pPr>
        <w:pStyle w:val="c4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42B6">
        <w:rPr>
          <w:rFonts w:eastAsiaTheme="minorHAnsi"/>
          <w:sz w:val="28"/>
          <w:szCs w:val="28"/>
          <w:lang w:eastAsia="en-US"/>
        </w:rPr>
        <w:t>Другим важным источником духовно - нравственного опыта школьников является разнообразная внеклассная работа, это внеурочная и внешкольная деятельность.</w:t>
      </w:r>
    </w:p>
    <w:p w:rsidR="00CF75C5" w:rsidRDefault="00CF75C5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039C9" w:rsidRPr="000039C9" w:rsidRDefault="000039C9" w:rsidP="00E12E59">
      <w:pPr>
        <w:ind w:firstLine="567"/>
        <w:rPr>
          <w:color w:val="4F81BD"/>
          <w:sz w:val="26"/>
          <w:szCs w:val="26"/>
        </w:rPr>
      </w:pPr>
      <w:r w:rsidRPr="000039C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Внеурочная деятельность.</w:t>
      </w:r>
    </w:p>
    <w:p w:rsidR="000039C9" w:rsidRDefault="000039C9" w:rsidP="00E12E59">
      <w:pPr>
        <w:pStyle w:val="c6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0039C9">
        <w:rPr>
          <w:rStyle w:val="c3"/>
          <w:color w:val="000000"/>
          <w:sz w:val="28"/>
          <w:szCs w:val="28"/>
        </w:rPr>
        <w:lastRenderedPageBreak/>
        <w:t>Планируя формирование</w:t>
      </w:r>
      <w:r>
        <w:rPr>
          <w:rStyle w:val="c3"/>
          <w:color w:val="000000"/>
          <w:sz w:val="28"/>
          <w:szCs w:val="28"/>
        </w:rPr>
        <w:t xml:space="preserve"> основных культурных ценностей следует включить</w:t>
      </w:r>
      <w:r w:rsidRPr="000039C9">
        <w:rPr>
          <w:rStyle w:val="c3"/>
          <w:color w:val="000000"/>
          <w:sz w:val="28"/>
          <w:szCs w:val="28"/>
        </w:rPr>
        <w:t xml:space="preserve"> в свою работу проведение внеурочных воспитательных мероприятий, </w:t>
      </w:r>
      <w:proofErr w:type="gramStart"/>
      <w:r w:rsidR="006F0FB0">
        <w:rPr>
          <w:rStyle w:val="c3"/>
          <w:color w:val="000000"/>
          <w:sz w:val="28"/>
          <w:szCs w:val="28"/>
        </w:rPr>
        <w:t>например</w:t>
      </w:r>
      <w:proofErr w:type="gramEnd"/>
      <w:r w:rsidRPr="000039C9">
        <w:rPr>
          <w:rStyle w:val="c3"/>
          <w:color w:val="000000"/>
          <w:sz w:val="28"/>
          <w:szCs w:val="28"/>
        </w:rPr>
        <w:t>:</w:t>
      </w:r>
    </w:p>
    <w:p w:rsidR="000039C9" w:rsidRPr="000039C9" w:rsidRDefault="000039C9" w:rsidP="003703EE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</w:p>
    <w:p w:rsidR="000039C9" w:rsidRPr="000039C9" w:rsidRDefault="000039C9" w:rsidP="003703EE">
      <w:pPr>
        <w:numPr>
          <w:ilvl w:val="0"/>
          <w:numId w:val="8"/>
        </w:numPr>
        <w:spacing w:after="0" w:line="360" w:lineRule="auto"/>
        <w:ind w:left="450" w:firstLine="401"/>
        <w:jc w:val="both"/>
        <w:rPr>
          <w:rFonts w:ascii="Times New Roman" w:hAnsi="Times New Roman" w:cs="Times New Roman"/>
          <w:color w:val="000000"/>
        </w:rPr>
      </w:pPr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семейные праздники;</w:t>
      </w:r>
    </w:p>
    <w:p w:rsidR="000039C9" w:rsidRPr="000039C9" w:rsidRDefault="000039C9" w:rsidP="003703EE">
      <w:pPr>
        <w:numPr>
          <w:ilvl w:val="0"/>
          <w:numId w:val="8"/>
        </w:numPr>
        <w:spacing w:after="0" w:line="360" w:lineRule="auto"/>
        <w:ind w:left="450" w:firstLine="401"/>
        <w:jc w:val="both"/>
        <w:rPr>
          <w:rFonts w:ascii="Times New Roman" w:hAnsi="Times New Roman" w:cs="Times New Roman"/>
          <w:color w:val="000000"/>
        </w:rPr>
      </w:pPr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коллективные творческие дела;</w:t>
      </w:r>
    </w:p>
    <w:p w:rsidR="000039C9" w:rsidRPr="000039C9" w:rsidRDefault="000039C9" w:rsidP="003703EE">
      <w:pPr>
        <w:numPr>
          <w:ilvl w:val="0"/>
          <w:numId w:val="8"/>
        </w:numPr>
        <w:spacing w:after="0" w:line="360" w:lineRule="auto"/>
        <w:ind w:left="450" w:firstLine="401"/>
        <w:jc w:val="both"/>
        <w:rPr>
          <w:rFonts w:ascii="Times New Roman" w:hAnsi="Times New Roman" w:cs="Times New Roman"/>
          <w:color w:val="000000"/>
        </w:rPr>
      </w:pPr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интерактивные </w:t>
      </w:r>
      <w:proofErr w:type="spellStart"/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039C9" w:rsidRPr="000039C9" w:rsidRDefault="000039C9" w:rsidP="003703EE">
      <w:pPr>
        <w:numPr>
          <w:ilvl w:val="0"/>
          <w:numId w:val="8"/>
        </w:numPr>
        <w:spacing w:after="0" w:line="360" w:lineRule="auto"/>
        <w:ind w:left="450" w:firstLine="401"/>
        <w:jc w:val="both"/>
        <w:rPr>
          <w:rFonts w:ascii="Times New Roman" w:hAnsi="Times New Roman" w:cs="Times New Roman"/>
          <w:color w:val="000000"/>
        </w:rPr>
      </w:pPr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>интеллектуальные викторины;</w:t>
      </w:r>
    </w:p>
    <w:p w:rsidR="000039C9" w:rsidRPr="000039C9" w:rsidRDefault="000039C9" w:rsidP="003703EE">
      <w:pPr>
        <w:numPr>
          <w:ilvl w:val="0"/>
          <w:numId w:val="8"/>
        </w:numPr>
        <w:spacing w:after="0" w:line="360" w:lineRule="auto"/>
        <w:ind w:left="450" w:firstLine="401"/>
        <w:jc w:val="both"/>
        <w:rPr>
          <w:rFonts w:ascii="Times New Roman" w:hAnsi="Times New Roman" w:cs="Times New Roman"/>
          <w:color w:val="000000"/>
        </w:rPr>
      </w:pPr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конкурсы;</w:t>
      </w:r>
    </w:p>
    <w:p w:rsidR="000039C9" w:rsidRPr="000039C9" w:rsidRDefault="000039C9" w:rsidP="003703EE">
      <w:pPr>
        <w:numPr>
          <w:ilvl w:val="0"/>
          <w:numId w:val="8"/>
        </w:numPr>
        <w:spacing w:after="0" w:line="360" w:lineRule="auto"/>
        <w:ind w:left="450" w:firstLine="401"/>
        <w:jc w:val="both"/>
        <w:rPr>
          <w:rFonts w:ascii="Times New Roman" w:hAnsi="Times New Roman" w:cs="Times New Roman"/>
          <w:color w:val="000000"/>
        </w:rPr>
      </w:pPr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>диспуты;</w:t>
      </w:r>
    </w:p>
    <w:p w:rsidR="000039C9" w:rsidRPr="000039C9" w:rsidRDefault="000039C9" w:rsidP="003703EE">
      <w:pPr>
        <w:numPr>
          <w:ilvl w:val="0"/>
          <w:numId w:val="8"/>
        </w:numPr>
        <w:spacing w:after="0" w:line="360" w:lineRule="auto"/>
        <w:ind w:left="450" w:firstLine="401"/>
        <w:jc w:val="both"/>
        <w:rPr>
          <w:rStyle w:val="c3"/>
          <w:rFonts w:ascii="Times New Roman" w:hAnsi="Times New Roman" w:cs="Times New Roman"/>
          <w:color w:val="000000"/>
        </w:rPr>
      </w:pPr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>ток-шоу.</w:t>
      </w:r>
    </w:p>
    <w:p w:rsidR="000039C9" w:rsidRPr="000039C9" w:rsidRDefault="000039C9" w:rsidP="003703EE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</w:rPr>
      </w:pPr>
    </w:p>
    <w:p w:rsidR="00FD1EFA" w:rsidRDefault="000039C9" w:rsidP="00E12E59">
      <w:pPr>
        <w:pStyle w:val="c6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0039C9">
        <w:rPr>
          <w:rStyle w:val="c3"/>
          <w:color w:val="000000"/>
          <w:sz w:val="28"/>
          <w:szCs w:val="28"/>
        </w:rPr>
        <w:t xml:space="preserve">Воспитательный процесс духовно-нравственного развития школьников в рамках ФГОС должен включать организацию для них социальной практики. </w:t>
      </w:r>
    </w:p>
    <w:p w:rsidR="00FD1EFA" w:rsidRDefault="00FD1EFA" w:rsidP="003703EE">
      <w:pPr>
        <w:pStyle w:val="c6"/>
        <w:spacing w:before="0" w:beforeAutospacing="0" w:after="0" w:afterAutospacing="0" w:line="360" w:lineRule="auto"/>
        <w:ind w:firstLine="450"/>
        <w:jc w:val="both"/>
        <w:rPr>
          <w:rStyle w:val="c3"/>
          <w:color w:val="000000"/>
          <w:sz w:val="28"/>
          <w:szCs w:val="28"/>
        </w:rPr>
      </w:pPr>
    </w:p>
    <w:p w:rsidR="000039C9" w:rsidRDefault="000039C9" w:rsidP="00E12E59">
      <w:pPr>
        <w:pStyle w:val="c6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0039C9">
        <w:rPr>
          <w:rStyle w:val="c3"/>
          <w:color w:val="000000"/>
          <w:sz w:val="28"/>
          <w:szCs w:val="28"/>
        </w:rPr>
        <w:t xml:space="preserve">Смысл таких мероприятий заключается в том, что дети привлекаются к решению важных социальных и общественных задач. Это будет способствовать формированию у них активной гражданской позиции и социальных компетентностей, получению опыта конструктивного гражданского поведения. </w:t>
      </w:r>
    </w:p>
    <w:p w:rsidR="00FD1EFA" w:rsidRPr="000039C9" w:rsidRDefault="00FD1EFA" w:rsidP="003703EE">
      <w:pPr>
        <w:pStyle w:val="c6"/>
        <w:spacing w:before="0" w:beforeAutospacing="0" w:after="0" w:afterAutospacing="0" w:line="360" w:lineRule="auto"/>
        <w:ind w:firstLine="450"/>
        <w:jc w:val="both"/>
        <w:rPr>
          <w:color w:val="000000"/>
          <w:sz w:val="22"/>
          <w:szCs w:val="22"/>
        </w:rPr>
      </w:pPr>
    </w:p>
    <w:p w:rsidR="00307E78" w:rsidRPr="00CF1741" w:rsidRDefault="000039C9" w:rsidP="00CF1741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EF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Семейное воспитание</w:t>
      </w:r>
      <w:r w:rsidR="00FD1EFA" w:rsidRPr="00FD1EF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D2016" w:rsidRDefault="000039C9" w:rsidP="00CF1741">
      <w:pPr>
        <w:pStyle w:val="c6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 w:rsidRPr="000039C9">
        <w:rPr>
          <w:rStyle w:val="c3"/>
          <w:color w:val="000000"/>
          <w:sz w:val="28"/>
          <w:szCs w:val="28"/>
        </w:rPr>
        <w:t xml:space="preserve">Духовно-нравственное воспитание ребенка начинается </w:t>
      </w:r>
      <w:r w:rsidR="00307E78" w:rsidRPr="000039C9">
        <w:rPr>
          <w:rStyle w:val="c3"/>
          <w:color w:val="000000"/>
          <w:sz w:val="28"/>
          <w:szCs w:val="28"/>
        </w:rPr>
        <w:t>в семье,</w:t>
      </w:r>
      <w:r w:rsidRPr="000039C9">
        <w:rPr>
          <w:rStyle w:val="c3"/>
          <w:color w:val="000000"/>
          <w:sz w:val="28"/>
          <w:szCs w:val="28"/>
        </w:rPr>
        <w:t xml:space="preserve"> и школа не заменяет, а усиливает этот процесс. Поэтому необходимо, соблюдая принцип преемственности и сотрудничества, устанавливать тесные взаимосвязи между семьей и школой. </w:t>
      </w:r>
    </w:p>
    <w:p w:rsidR="00AD2016" w:rsidRDefault="00AD2016" w:rsidP="003703EE">
      <w:pPr>
        <w:pStyle w:val="c6"/>
        <w:spacing w:before="0" w:beforeAutospacing="0" w:after="0" w:afterAutospacing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</w:p>
    <w:p w:rsidR="000039C9" w:rsidRPr="000039C9" w:rsidRDefault="00AD2016" w:rsidP="00CF1741">
      <w:pPr>
        <w:pStyle w:val="c6"/>
        <w:spacing w:before="0" w:beforeAutospacing="0" w:after="0" w:afterAutospacing="0" w:line="360" w:lineRule="auto"/>
        <w:ind w:left="708" w:hanging="141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Для </w:t>
      </w:r>
      <w:r w:rsidR="00CF1741">
        <w:rPr>
          <w:rStyle w:val="c3"/>
          <w:color w:val="000000"/>
          <w:sz w:val="28"/>
          <w:szCs w:val="28"/>
        </w:rPr>
        <w:t xml:space="preserve">этого </w:t>
      </w:r>
      <w:r>
        <w:rPr>
          <w:rStyle w:val="c3"/>
          <w:color w:val="000000"/>
          <w:sz w:val="28"/>
          <w:szCs w:val="28"/>
        </w:rPr>
        <w:t>можно провести</w:t>
      </w:r>
      <w:r w:rsidR="000039C9" w:rsidRPr="000039C9">
        <w:rPr>
          <w:rStyle w:val="c3"/>
          <w:color w:val="000000"/>
          <w:sz w:val="28"/>
          <w:szCs w:val="28"/>
        </w:rPr>
        <w:t>:</w:t>
      </w:r>
    </w:p>
    <w:p w:rsidR="000039C9" w:rsidRPr="000039C9" w:rsidRDefault="000039C9" w:rsidP="003703EE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450" w:firstLine="259"/>
        <w:jc w:val="both"/>
        <w:rPr>
          <w:rFonts w:ascii="Times New Roman" w:hAnsi="Times New Roman" w:cs="Times New Roman"/>
          <w:color w:val="000000"/>
        </w:rPr>
      </w:pPr>
      <w:r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> семейные праздники;</w:t>
      </w:r>
    </w:p>
    <w:p w:rsidR="000039C9" w:rsidRPr="000039C9" w:rsidRDefault="00AD2016" w:rsidP="003703EE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450" w:firstLine="259"/>
        <w:jc w:val="both"/>
        <w:rPr>
          <w:rFonts w:ascii="Times New Roman" w:hAnsi="Times New Roman" w:cs="Times New Roman"/>
          <w:color w:val="000000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0039C9"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систему творческих домашних заданий, при выполнении которых ребенку будет необходима помощь родителей;</w:t>
      </w:r>
    </w:p>
    <w:p w:rsidR="000039C9" w:rsidRPr="00AD2016" w:rsidRDefault="00AD2016" w:rsidP="003703EE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450" w:firstLine="259"/>
        <w:jc w:val="both"/>
        <w:rPr>
          <w:rStyle w:val="c3"/>
          <w:rFonts w:ascii="Times New Roman" w:hAnsi="Times New Roman" w:cs="Times New Roman"/>
          <w:color w:val="000000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приобщать</w:t>
      </w:r>
      <w:r w:rsidR="000039C9" w:rsidRPr="000039C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родителей к участию во внеурочных школьных мероприятиях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016" w:rsidRPr="000039C9" w:rsidRDefault="00AD2016" w:rsidP="003703EE">
      <w:pPr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</w:rPr>
      </w:pPr>
    </w:p>
    <w:p w:rsidR="000039C9" w:rsidRDefault="00B57447" w:rsidP="00CF1741">
      <w:pPr>
        <w:pStyle w:val="c6"/>
        <w:spacing w:before="0" w:beforeAutospacing="0" w:after="0" w:afterAutospacing="0" w:line="360" w:lineRule="auto"/>
        <w:ind w:firstLine="567"/>
        <w:jc w:val="both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Также уделять</w:t>
      </w:r>
      <w:r w:rsidR="000039C9" w:rsidRPr="000039C9">
        <w:rPr>
          <w:rStyle w:val="c3"/>
          <w:color w:val="000000"/>
          <w:sz w:val="28"/>
          <w:szCs w:val="28"/>
        </w:rPr>
        <w:t xml:space="preserve"> внимание изучению уровня воспитательного потенциа</w:t>
      </w:r>
      <w:r w:rsidR="00CE1118">
        <w:rPr>
          <w:rStyle w:val="c3"/>
          <w:color w:val="000000"/>
          <w:sz w:val="28"/>
          <w:szCs w:val="28"/>
        </w:rPr>
        <w:t>ла семей школьников и содействовать</w:t>
      </w:r>
      <w:r w:rsidR="000039C9" w:rsidRPr="000039C9">
        <w:rPr>
          <w:rStyle w:val="c3"/>
          <w:color w:val="000000"/>
          <w:sz w:val="28"/>
          <w:szCs w:val="28"/>
        </w:rPr>
        <w:t xml:space="preserve"> духовно-нравственному и гражданскому воспитани</w:t>
      </w:r>
      <w:r w:rsidR="00CE1118">
        <w:rPr>
          <w:rStyle w:val="c3"/>
          <w:color w:val="000000"/>
          <w:sz w:val="28"/>
          <w:szCs w:val="28"/>
        </w:rPr>
        <w:t>ю родителей. Для этого организовать</w:t>
      </w:r>
      <w:r w:rsidR="000039C9" w:rsidRPr="000039C9">
        <w:rPr>
          <w:rStyle w:val="c3"/>
          <w:color w:val="000000"/>
          <w:sz w:val="28"/>
          <w:szCs w:val="28"/>
        </w:rPr>
        <w:t xml:space="preserve"> тематические лекции, диспуты и семинары для родителей, использую </w:t>
      </w:r>
      <w:hyperlink r:id="rId6" w:history="1">
        <w:r w:rsidR="000039C9" w:rsidRPr="00CE1118">
          <w:rPr>
            <w:rStyle w:val="a4"/>
            <w:color w:val="auto"/>
            <w:sz w:val="28"/>
            <w:szCs w:val="28"/>
            <w:u w:val="none"/>
          </w:rPr>
          <w:t>нестандартные формы проведения родительских собраний</w:t>
        </w:r>
      </w:hyperlink>
      <w:r w:rsidR="000039C9" w:rsidRPr="00CE1118">
        <w:rPr>
          <w:rStyle w:val="c3"/>
          <w:sz w:val="28"/>
          <w:szCs w:val="28"/>
        </w:rPr>
        <w:t>.</w:t>
      </w:r>
    </w:p>
    <w:p w:rsidR="00CE1118" w:rsidRPr="000039C9" w:rsidRDefault="00CE1118" w:rsidP="003703EE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</w:p>
    <w:p w:rsidR="000039C9" w:rsidRDefault="000039C9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75128" w:rsidRDefault="00475128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75128" w:rsidRDefault="00475128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75128" w:rsidRDefault="00475128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75128" w:rsidRDefault="00475128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A0C44" w:rsidRPr="000039C9" w:rsidRDefault="008A0C44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039C9" w:rsidRPr="000039C9" w:rsidRDefault="000039C9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039C9" w:rsidRDefault="000039C9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487B" w:rsidRDefault="00D9487B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487B" w:rsidRDefault="00D9487B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487B" w:rsidRDefault="00D9487B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487B" w:rsidRDefault="00D9487B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487B" w:rsidRDefault="00D9487B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A0C44" w:rsidRDefault="008A0C44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A0C44" w:rsidRDefault="008A0C44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A0C44" w:rsidRDefault="008A0C44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A0C44" w:rsidRDefault="008A0C44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A0C44" w:rsidRDefault="008A0C44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A0C44" w:rsidRDefault="008A0C44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A0C44" w:rsidRDefault="008A0C44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15576" w:rsidRPr="00F15576" w:rsidRDefault="00F15576" w:rsidP="009925B3">
      <w:pPr>
        <w:pStyle w:val="1"/>
        <w:numPr>
          <w:ilvl w:val="0"/>
          <w:numId w:val="0"/>
        </w:numPr>
        <w:rPr>
          <w:rFonts w:ascii="Times New Roman" w:eastAsiaTheme="minorHAnsi" w:hAnsi="Times New Roman" w:cs="Times New Roman"/>
          <w:b/>
          <w:color w:val="auto"/>
          <w:sz w:val="28"/>
        </w:rPr>
      </w:pPr>
      <w:bookmarkStart w:id="6" w:name="_Toc34856264"/>
      <w:r>
        <w:rPr>
          <w:rFonts w:ascii="Times New Roman" w:eastAsiaTheme="minorHAnsi" w:hAnsi="Times New Roman" w:cs="Times New Roman"/>
          <w:b/>
          <w:color w:val="auto"/>
          <w:sz w:val="28"/>
        </w:rPr>
        <w:lastRenderedPageBreak/>
        <w:t>ЗАКЛЮЧИТЕЛЬНАЯ ЧАСТЬ</w:t>
      </w:r>
      <w:bookmarkEnd w:id="6"/>
    </w:p>
    <w:p w:rsidR="00F15576" w:rsidRDefault="00F15576" w:rsidP="003703EE">
      <w:pPr>
        <w:pStyle w:val="c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B43AA" w:rsidRPr="007B43AA" w:rsidRDefault="007B43AA" w:rsidP="003D0C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43AA">
        <w:rPr>
          <w:rFonts w:ascii="Times New Roman" w:hAnsi="Times New Roman" w:cs="Times New Roman"/>
          <w:sz w:val="28"/>
        </w:rPr>
        <w:t>Процесс превращения базовых ценностей в личностные ценностные смыслы и ориентиры требует включения ребенка в процесс открытия для себя смысла в той или иной духовно-нравственной ценности, определения собственного отношения к ней, формирования опыта созидательной реализации духовно-нравственных ценностей на практике.</w:t>
      </w:r>
    </w:p>
    <w:p w:rsidR="007B43AA" w:rsidRPr="007B43AA" w:rsidRDefault="007B43AA" w:rsidP="003D0C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43AA">
        <w:rPr>
          <w:rFonts w:ascii="Times New Roman" w:hAnsi="Times New Roman" w:cs="Times New Roman"/>
          <w:sz w:val="28"/>
        </w:rPr>
        <w:t xml:space="preserve">Сегодня проблема формирования у школьников духовно-нравственного воспитания при построении деятельности, общения, поведения, основ мировоззрения, становится особенно актуальной. </w:t>
      </w:r>
    </w:p>
    <w:p w:rsidR="00DD0518" w:rsidRDefault="007B43AA" w:rsidP="003D0C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B43AA">
        <w:rPr>
          <w:rFonts w:ascii="Times New Roman" w:hAnsi="Times New Roman" w:cs="Times New Roman"/>
          <w:sz w:val="28"/>
        </w:rPr>
        <w:t>Деятельность учителя должна быть направлена на то, чтобы обеспечить развитие у учащихся способностей ориентироваться, быть социально-адаптированными, делать ценностный выбор и одновременно быть открытым миру, доверять ему и эффективно действовать в нем.</w:t>
      </w:r>
    </w:p>
    <w:p w:rsidR="003D0C0F" w:rsidRDefault="003D0C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D0C0F" w:rsidRDefault="003D0C0F" w:rsidP="009925B3">
      <w:pPr>
        <w:pStyle w:val="1"/>
        <w:numPr>
          <w:ilvl w:val="0"/>
          <w:numId w:val="0"/>
        </w:numPr>
        <w:rPr>
          <w:rFonts w:ascii="Times New Roman" w:hAnsi="Times New Roman" w:cs="Times New Roman"/>
          <w:b/>
          <w:color w:val="auto"/>
        </w:rPr>
      </w:pPr>
      <w:bookmarkStart w:id="7" w:name="_Toc34856265"/>
      <w:r w:rsidRPr="00AD6AB1">
        <w:rPr>
          <w:rFonts w:ascii="Times New Roman" w:hAnsi="Times New Roman" w:cs="Times New Roman"/>
          <w:b/>
          <w:color w:val="auto"/>
        </w:rPr>
        <w:lastRenderedPageBreak/>
        <w:t>БИБЛИОГРАФИЧЕСКИЙ СПИСОК</w:t>
      </w:r>
      <w:bookmarkEnd w:id="7"/>
    </w:p>
    <w:p w:rsidR="00AD6AB1" w:rsidRPr="00AD6AB1" w:rsidRDefault="00AD6AB1" w:rsidP="00AD6AB1"/>
    <w:p w:rsidR="00514152" w:rsidRPr="003D0C0F" w:rsidRDefault="00514152" w:rsidP="00514152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firstLine="183"/>
        <w:jc w:val="both"/>
        <w:rPr>
          <w:rFonts w:ascii="Times New Roman" w:hAnsi="Times New Roman" w:cs="Times New Roman"/>
          <w:sz w:val="28"/>
        </w:rPr>
      </w:pPr>
      <w:r w:rsidRPr="00E754CB">
        <w:rPr>
          <w:rFonts w:ascii="Times New Roman" w:hAnsi="Times New Roman" w:cs="Times New Roman"/>
          <w:sz w:val="28"/>
        </w:rPr>
        <w:t>Аверина Н.Г. О духовно-нравственном воспитании младших школьников / Н.Г. Аверина // Нач. школа. – 2005 - №11 – С. 68-71</w:t>
      </w:r>
    </w:p>
    <w:p w:rsidR="00514152" w:rsidRDefault="00514152" w:rsidP="00AD6AB1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firstLine="1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Даль В.И. Толковый словарь живого великорусского языка. М.: Рус. Яз.</w:t>
      </w:r>
    </w:p>
    <w:p w:rsidR="00514152" w:rsidRDefault="00514152" w:rsidP="00AD6AB1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firstLine="1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Ожегов С.И. и Шведова Н.Ю. Толковый словарь русского языка. М.: Азбуковник, 1999.</w:t>
      </w:r>
    </w:p>
    <w:p w:rsidR="00514152" w:rsidRDefault="00514152" w:rsidP="00931CF0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firstLine="1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государственный образовательный стандарт начального общего образования (второе поколение). – М.: Просвещение, 2010 г. </w:t>
      </w:r>
    </w:p>
    <w:p w:rsidR="00514152" w:rsidRDefault="00514152" w:rsidP="00931CF0">
      <w:pPr>
        <w:pStyle w:val="a5"/>
        <w:numPr>
          <w:ilvl w:val="0"/>
          <w:numId w:val="12"/>
        </w:numPr>
        <w:tabs>
          <w:tab w:val="left" w:pos="851"/>
        </w:tabs>
        <w:spacing w:line="360" w:lineRule="auto"/>
        <w:ind w:firstLine="183"/>
        <w:jc w:val="both"/>
        <w:rPr>
          <w:rFonts w:ascii="Times New Roman" w:hAnsi="Times New Roman" w:cs="Times New Roman"/>
          <w:sz w:val="28"/>
        </w:rPr>
      </w:pPr>
      <w:r w:rsidRPr="00931CF0">
        <w:rPr>
          <w:rFonts w:ascii="Times New Roman" w:hAnsi="Times New Roman" w:cs="Times New Roman"/>
          <w:sz w:val="28"/>
        </w:rPr>
        <w:t>Федеральный закон от 29.12.2012 № 273-ФЗ «Об образовании в Российской Федерации» в редакции от 06.02.2020 года.</w:t>
      </w:r>
      <w:r>
        <w:rPr>
          <w:rFonts w:ascii="Times New Roman" w:hAnsi="Times New Roman" w:cs="Times New Roman"/>
          <w:sz w:val="28"/>
        </w:rPr>
        <w:t xml:space="preserve"> (ст.9).</w:t>
      </w:r>
    </w:p>
    <w:sectPr w:rsidR="0051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B71"/>
    <w:multiLevelType w:val="hybridMultilevel"/>
    <w:tmpl w:val="6D12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5234"/>
    <w:multiLevelType w:val="multilevel"/>
    <w:tmpl w:val="9000D16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353754"/>
    <w:multiLevelType w:val="hybridMultilevel"/>
    <w:tmpl w:val="A9D00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554F"/>
    <w:multiLevelType w:val="hybridMultilevel"/>
    <w:tmpl w:val="F1B68DE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46934B9D"/>
    <w:multiLevelType w:val="multilevel"/>
    <w:tmpl w:val="3B4A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41371"/>
    <w:multiLevelType w:val="hybridMultilevel"/>
    <w:tmpl w:val="1D70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20DB5"/>
    <w:multiLevelType w:val="multilevel"/>
    <w:tmpl w:val="CA7A1D1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E35FA9"/>
    <w:multiLevelType w:val="multilevel"/>
    <w:tmpl w:val="4782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31FA7"/>
    <w:multiLevelType w:val="hybridMultilevel"/>
    <w:tmpl w:val="E83A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647C9"/>
    <w:multiLevelType w:val="multilevel"/>
    <w:tmpl w:val="342E3BC8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  <w:b/>
        <w:color w:val="auto"/>
        <w:sz w:val="28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5B917D8"/>
    <w:multiLevelType w:val="multilevel"/>
    <w:tmpl w:val="D0667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B9C7432"/>
    <w:multiLevelType w:val="multilevel"/>
    <w:tmpl w:val="8432F56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E6"/>
    <w:rsid w:val="000039C9"/>
    <w:rsid w:val="00016694"/>
    <w:rsid w:val="00060481"/>
    <w:rsid w:val="000C2EAB"/>
    <w:rsid w:val="000E4EB2"/>
    <w:rsid w:val="00132FBC"/>
    <w:rsid w:val="0019653F"/>
    <w:rsid w:val="001F1441"/>
    <w:rsid w:val="002116F6"/>
    <w:rsid w:val="00261EB7"/>
    <w:rsid w:val="00307E78"/>
    <w:rsid w:val="0031755F"/>
    <w:rsid w:val="00363100"/>
    <w:rsid w:val="003703EE"/>
    <w:rsid w:val="003879BA"/>
    <w:rsid w:val="003D0C0F"/>
    <w:rsid w:val="003D2AF2"/>
    <w:rsid w:val="00475128"/>
    <w:rsid w:val="00480076"/>
    <w:rsid w:val="004D58B3"/>
    <w:rsid w:val="004D7866"/>
    <w:rsid w:val="004F4380"/>
    <w:rsid w:val="00514152"/>
    <w:rsid w:val="005329FB"/>
    <w:rsid w:val="00535348"/>
    <w:rsid w:val="005931E7"/>
    <w:rsid w:val="00627417"/>
    <w:rsid w:val="006A4288"/>
    <w:rsid w:val="006F0FB0"/>
    <w:rsid w:val="0072225F"/>
    <w:rsid w:val="00772364"/>
    <w:rsid w:val="007B43AA"/>
    <w:rsid w:val="007D3FB1"/>
    <w:rsid w:val="00850C15"/>
    <w:rsid w:val="008569E2"/>
    <w:rsid w:val="00857EE6"/>
    <w:rsid w:val="008630AD"/>
    <w:rsid w:val="008A0C44"/>
    <w:rsid w:val="009043D4"/>
    <w:rsid w:val="00914A91"/>
    <w:rsid w:val="00931CF0"/>
    <w:rsid w:val="00952EFD"/>
    <w:rsid w:val="00956705"/>
    <w:rsid w:val="00987101"/>
    <w:rsid w:val="009925B3"/>
    <w:rsid w:val="009E37EC"/>
    <w:rsid w:val="009F61C1"/>
    <w:rsid w:val="00A169B1"/>
    <w:rsid w:val="00A205C7"/>
    <w:rsid w:val="00A50A8C"/>
    <w:rsid w:val="00A61181"/>
    <w:rsid w:val="00AD2016"/>
    <w:rsid w:val="00AD6AB1"/>
    <w:rsid w:val="00AE1F74"/>
    <w:rsid w:val="00B20FE5"/>
    <w:rsid w:val="00B57447"/>
    <w:rsid w:val="00B67F76"/>
    <w:rsid w:val="00B9015C"/>
    <w:rsid w:val="00BF2B7F"/>
    <w:rsid w:val="00C10A86"/>
    <w:rsid w:val="00C12F36"/>
    <w:rsid w:val="00C8559A"/>
    <w:rsid w:val="00CC3F24"/>
    <w:rsid w:val="00CE1118"/>
    <w:rsid w:val="00CF1741"/>
    <w:rsid w:val="00CF75C5"/>
    <w:rsid w:val="00D223AB"/>
    <w:rsid w:val="00D242B6"/>
    <w:rsid w:val="00D60D3E"/>
    <w:rsid w:val="00D71F8B"/>
    <w:rsid w:val="00D9487B"/>
    <w:rsid w:val="00DB55A9"/>
    <w:rsid w:val="00DD0518"/>
    <w:rsid w:val="00E04CFC"/>
    <w:rsid w:val="00E12E59"/>
    <w:rsid w:val="00E754CB"/>
    <w:rsid w:val="00E85DC9"/>
    <w:rsid w:val="00E96B29"/>
    <w:rsid w:val="00F15576"/>
    <w:rsid w:val="00F75F31"/>
    <w:rsid w:val="00FA1251"/>
    <w:rsid w:val="00FD1C16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9AF9D-FD00-40E6-BC66-0F6FFAEF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1"/>
  </w:style>
  <w:style w:type="paragraph" w:styleId="1">
    <w:name w:val="heading 1"/>
    <w:basedOn w:val="a"/>
    <w:next w:val="a"/>
    <w:link w:val="10"/>
    <w:uiPriority w:val="9"/>
    <w:qFormat/>
    <w:rsid w:val="009F61C1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7F76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28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28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28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28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28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28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28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F61C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F61C1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character" w:styleId="a4">
    <w:name w:val="Hyperlink"/>
    <w:basedOn w:val="a0"/>
    <w:uiPriority w:val="99"/>
    <w:unhideWhenUsed/>
    <w:rsid w:val="009F61C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61C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9F61C1"/>
    <w:pPr>
      <w:spacing w:after="100"/>
      <w:ind w:left="220"/>
    </w:pPr>
  </w:style>
  <w:style w:type="paragraph" w:styleId="a6">
    <w:name w:val="Normal (Web)"/>
    <w:basedOn w:val="a"/>
    <w:uiPriority w:val="99"/>
    <w:unhideWhenUsed/>
    <w:rsid w:val="00C8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F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3">
    <w:name w:val="c3"/>
    <w:basedOn w:val="a0"/>
    <w:rsid w:val="00DD0518"/>
  </w:style>
  <w:style w:type="character" w:customStyle="1" w:styleId="c2">
    <w:name w:val="c2"/>
    <w:basedOn w:val="a0"/>
    <w:rsid w:val="00DD0518"/>
  </w:style>
  <w:style w:type="paragraph" w:customStyle="1" w:styleId="c4">
    <w:name w:val="c4"/>
    <w:basedOn w:val="a"/>
    <w:rsid w:val="00F7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39C9"/>
  </w:style>
  <w:style w:type="paragraph" w:customStyle="1" w:styleId="c17">
    <w:name w:val="c17"/>
    <w:basedOn w:val="a"/>
    <w:rsid w:val="0000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51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51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512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51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51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751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751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edsovet.su/publ/72-1-0-4241&amp;sa=D&amp;ust=154758857121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2A46-4E71-4D7E-9658-3B7067B5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Петухова</dc:creator>
  <cp:keywords/>
  <dc:description/>
  <cp:lastModifiedBy>stolpovskih</cp:lastModifiedBy>
  <cp:revision>2</cp:revision>
  <dcterms:created xsi:type="dcterms:W3CDTF">2020-03-13T07:19:00Z</dcterms:created>
  <dcterms:modified xsi:type="dcterms:W3CDTF">2020-03-13T07:19:00Z</dcterms:modified>
</cp:coreProperties>
</file>