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05" w:rsidRPr="008E5EA8" w:rsidRDefault="00704605" w:rsidP="008E5EA8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4"/>
          <w:lang w:eastAsia="ru-RU" w:bidi="ru-RU"/>
        </w:rPr>
      </w:pPr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ru-RU" w:bidi="ru-RU"/>
        </w:rPr>
        <w:t xml:space="preserve">МИНОБРНАУКИ </w:t>
      </w:r>
      <w:proofErr w:type="gramStart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eastAsia="ru-RU" w:bidi="ru-RU"/>
        </w:rPr>
        <w:t>отсутствии</w:t>
      </w:r>
      <w:proofErr w:type="gramEnd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 </w:t>
      </w:r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ru-RU" w:bidi="ru-RU"/>
        </w:rPr>
        <w:t>РОССИИ</w:t>
      </w:r>
    </w:p>
    <w:p w:rsidR="00704605" w:rsidRPr="008E5EA8" w:rsidRDefault="00704605" w:rsidP="00704605">
      <w:pPr>
        <w:keepNext/>
        <w:widowControl w:val="0"/>
        <w:numPr>
          <w:ilvl w:val="4"/>
          <w:numId w:val="1"/>
        </w:numPr>
        <w:suppressAutoHyphens/>
        <w:autoSpaceDN w:val="0"/>
        <w:spacing w:after="0" w:line="240" w:lineRule="auto"/>
        <w:ind w:left="0" w:right="-173" w:firstLine="0"/>
        <w:jc w:val="center"/>
        <w:textAlignment w:val="baseline"/>
        <w:outlineLvl w:val="4"/>
        <w:rPr>
          <w:rFonts w:ascii="Times New Roman" w:eastAsia="MS Gothic" w:hAnsi="Times New Roman" w:cs="Times New Roman"/>
          <w:bCs/>
          <w:kern w:val="3"/>
          <w:sz w:val="28"/>
          <w:szCs w:val="24"/>
          <w:lang w:eastAsia="ru-RU" w:bidi="ru-RU"/>
        </w:rPr>
      </w:pPr>
      <w:proofErr w:type="spellStart"/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>Главав</w:t>
      </w:r>
      <w:proofErr w:type="spellEnd"/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Федеральное </w:t>
      </w:r>
      <w:proofErr w:type="spellStart"/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>Нац</w:t>
      </w:r>
      <w:proofErr w:type="spellEnd"/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государственное </w:t>
      </w:r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работать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бюджетное </w:t>
      </w:r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психологических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>образовательное</w:t>
      </w:r>
    </w:p>
    <w:p w:rsidR="00704605" w:rsidRPr="008E5EA8" w:rsidRDefault="00704605" w:rsidP="00704605">
      <w:pPr>
        <w:keepNext/>
        <w:widowControl w:val="0"/>
        <w:numPr>
          <w:ilvl w:val="4"/>
          <w:numId w:val="1"/>
        </w:numPr>
        <w:suppressAutoHyphens/>
        <w:autoSpaceDN w:val="0"/>
        <w:spacing w:after="0" w:line="240" w:lineRule="auto"/>
        <w:ind w:left="0" w:right="-173" w:firstLine="0"/>
        <w:jc w:val="center"/>
        <w:textAlignment w:val="baseline"/>
        <w:outlineLvl w:val="4"/>
        <w:rPr>
          <w:rFonts w:ascii="Times New Roman" w:eastAsia="MS Gothic" w:hAnsi="Times New Roman" w:cs="Times New Roman"/>
          <w:bCs/>
          <w:kern w:val="3"/>
          <w:sz w:val="28"/>
          <w:szCs w:val="24"/>
          <w:lang w:eastAsia="ru-RU" w:bidi="ru-RU"/>
        </w:rPr>
      </w:pPr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этапы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учреждение </w:t>
      </w:r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предопределяет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высшего </w:t>
      </w:r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иных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профессионального </w:t>
      </w:r>
      <w:proofErr w:type="gramStart"/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>педагогическом</w:t>
      </w:r>
      <w:proofErr w:type="gramEnd"/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>образования</w:t>
      </w:r>
    </w:p>
    <w:p w:rsidR="00704605" w:rsidRPr="008E5EA8" w:rsidRDefault="00704605" w:rsidP="00704605">
      <w:pPr>
        <w:keepNext/>
        <w:widowControl w:val="0"/>
        <w:numPr>
          <w:ilvl w:val="4"/>
          <w:numId w:val="1"/>
        </w:numPr>
        <w:suppressAutoHyphens/>
        <w:autoSpaceDN w:val="0"/>
        <w:spacing w:after="0" w:line="240" w:lineRule="auto"/>
        <w:ind w:left="0" w:right="-173" w:firstLine="0"/>
        <w:jc w:val="center"/>
        <w:textAlignment w:val="baseline"/>
        <w:outlineLvl w:val="4"/>
        <w:rPr>
          <w:rFonts w:ascii="Times New Roman" w:eastAsia="MS Gothic" w:hAnsi="Times New Roman" w:cs="Times New Roman"/>
          <w:bCs/>
          <w:kern w:val="3"/>
          <w:sz w:val="28"/>
          <w:szCs w:val="24"/>
          <w:lang w:eastAsia="ru-RU" w:bidi="ru-RU"/>
        </w:rPr>
      </w:pP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«Волгоградский </w:t>
      </w:r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добавить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государственный </w:t>
      </w:r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подчеркнуть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социально-педагогический </w:t>
      </w:r>
      <w:proofErr w:type="gramStart"/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>которых</w:t>
      </w:r>
      <w:proofErr w:type="gramEnd"/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>университет»</w:t>
      </w:r>
    </w:p>
    <w:p w:rsidR="00704605" w:rsidRPr="008E5EA8" w:rsidRDefault="00704605" w:rsidP="00704605">
      <w:pPr>
        <w:keepNext/>
        <w:widowControl w:val="0"/>
        <w:numPr>
          <w:ilvl w:val="4"/>
          <w:numId w:val="1"/>
        </w:numPr>
        <w:suppressAutoHyphens/>
        <w:autoSpaceDN w:val="0"/>
        <w:spacing w:after="0" w:line="240" w:lineRule="auto"/>
        <w:ind w:left="0" w:right="-173" w:firstLine="0"/>
        <w:jc w:val="center"/>
        <w:textAlignment w:val="baseline"/>
        <w:outlineLvl w:val="4"/>
        <w:rPr>
          <w:rFonts w:ascii="Times New Roman" w:eastAsia="MS Gothic" w:hAnsi="Times New Roman" w:cs="Times New Roman"/>
          <w:bCs/>
          <w:kern w:val="3"/>
          <w:sz w:val="28"/>
          <w:szCs w:val="24"/>
          <w:lang w:eastAsia="ru-RU" w:bidi="ru-RU"/>
        </w:rPr>
      </w:pP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 xml:space="preserve">(ФГБОУ </w:t>
      </w:r>
      <w:r w:rsidRPr="008E5EA8">
        <w:rPr>
          <w:rFonts w:ascii="Times New Roman" w:eastAsia="MS Gothic" w:hAnsi="Times New Roman" w:cs="Times New Roman"/>
          <w:b/>
          <w:bCs/>
          <w:color w:val="F8F8F8"/>
          <w:spacing w:val="-100"/>
          <w:w w:val="50"/>
          <w:kern w:val="3"/>
          <w:sz w:val="28"/>
          <w:szCs w:val="24"/>
          <w:lang w:eastAsia="ru-RU" w:bidi="ru-RU"/>
        </w:rPr>
        <w:t xml:space="preserve">овладение </w:t>
      </w:r>
      <w:r w:rsidRPr="008E5EA8">
        <w:rPr>
          <w:rFonts w:ascii="Times New Roman" w:eastAsia="MS Gothic" w:hAnsi="Times New Roman" w:cs="Times New Roman"/>
          <w:b/>
          <w:bCs/>
          <w:kern w:val="3"/>
          <w:sz w:val="28"/>
          <w:szCs w:val="24"/>
          <w:lang w:eastAsia="ru-RU" w:bidi="ru-RU"/>
        </w:rPr>
        <w:t>ВПО «ВГСПУ»)</w:t>
      </w: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</w:pPr>
      <w:proofErr w:type="spellStart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управляемый</w:t>
      </w:r>
      <w:proofErr w:type="spellEnd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  <w:t>Факультет</w:t>
      </w:r>
      <w:proofErr w:type="spellEnd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студенческого</w:t>
      </w:r>
      <w:proofErr w:type="spellEnd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  <w:t>математики</w:t>
      </w:r>
      <w:proofErr w:type="spellEnd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напряженность</w:t>
      </w:r>
      <w:proofErr w:type="spellEnd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  <w:t>информатики</w:t>
      </w:r>
      <w:proofErr w:type="spellEnd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которого</w:t>
      </w:r>
      <w:proofErr w:type="spellEnd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  <w:t>физики</w:t>
      </w:r>
      <w:proofErr w:type="spellEnd"/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</w:pPr>
      <w:proofErr w:type="spellStart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целевой</w:t>
      </w:r>
      <w:proofErr w:type="spellEnd"/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  <w:t>Кафедра</w:t>
      </w:r>
      <w:proofErr w:type="spellEnd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  <w:t>педагогики</w:t>
      </w:r>
      <w:r w:rsidRPr="008E5EA8">
        <w:rPr>
          <w:rFonts w:ascii="Times New Roman" w:eastAsia="Andale Sans UI" w:hAnsi="Times New Roman" w:cs="Times New Roman"/>
          <w:b/>
          <w:color w:val="F8F8F8"/>
          <w:spacing w:val="-100"/>
          <w:w w:val="50"/>
          <w:kern w:val="3"/>
          <w:sz w:val="28"/>
          <w:szCs w:val="24"/>
          <w:lang w:eastAsia="ja-JP" w:bidi="fa-IR"/>
        </w:rPr>
        <w:t>педагогикипедагогикиппп</w:t>
      </w:r>
      <w:proofErr w:type="spellEnd"/>
    </w:p>
    <w:p w:rsidR="00704605" w:rsidRPr="008E5EA8" w:rsidRDefault="00704605" w:rsidP="00704605">
      <w:pPr>
        <w:widowControl w:val="0"/>
        <w:shd w:val="clear" w:color="auto" w:fill="FFFFFF"/>
        <w:suppressAutoHyphens/>
        <w:autoSpaceDN w:val="0"/>
        <w:spacing w:after="0" w:line="288" w:lineRule="auto"/>
        <w:ind w:right="4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hd w:val="clear" w:color="auto" w:fill="FFFFFF"/>
        <w:suppressAutoHyphens/>
        <w:autoSpaceDN w:val="0"/>
        <w:spacing w:after="0" w:line="288" w:lineRule="auto"/>
        <w:ind w:right="49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hd w:val="clear" w:color="auto" w:fill="FFFFFF"/>
        <w:suppressAutoHyphens/>
        <w:autoSpaceDN w:val="0"/>
        <w:spacing w:after="0" w:line="288" w:lineRule="auto"/>
        <w:ind w:right="49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hd w:val="clear" w:color="auto" w:fill="FFFFFF"/>
        <w:suppressAutoHyphens/>
        <w:autoSpaceDN w:val="0"/>
        <w:spacing w:after="0" w:line="288" w:lineRule="auto"/>
        <w:ind w:right="49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hd w:val="clear" w:color="auto" w:fill="FFFFFF"/>
        <w:suppressAutoHyphens/>
        <w:autoSpaceDN w:val="0"/>
        <w:spacing w:after="0" w:line="288" w:lineRule="auto"/>
        <w:ind w:right="49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hd w:val="clear" w:color="auto" w:fill="FFFFFF"/>
        <w:suppressAutoHyphens/>
        <w:autoSpaceDN w:val="0"/>
        <w:spacing w:after="0" w:line="288" w:lineRule="auto"/>
        <w:ind w:right="49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r w:rsidRPr="008E5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НЕФОРМАЛЬНЫЕ МОЛОДЕЖНЫЕ </w:t>
      </w:r>
      <w:r w:rsidR="00B8706F" w:rsidRPr="008E5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ДВИЖЕНИЯ </w:t>
      </w:r>
      <w:r w:rsidRPr="008E5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 ШКОЛА</w:t>
      </w:r>
      <w:bookmarkEnd w:id="0"/>
    </w:p>
    <w:p w:rsidR="00704605" w:rsidRPr="008E5EA8" w:rsidRDefault="00704605" w:rsidP="0070460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caps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val="de-DE" w:eastAsia="ja-JP" w:bidi="fa-IR"/>
        </w:rPr>
      </w:pPr>
      <w:proofErr w:type="spellStart"/>
      <w:r w:rsidRPr="008E5EA8">
        <w:rPr>
          <w:rFonts w:ascii="Times New Roman" w:eastAsia="Andale Sans UI" w:hAnsi="Times New Roman" w:cs="Times New Roman"/>
          <w:b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идет</w:t>
      </w:r>
      <w:proofErr w:type="spellEnd"/>
      <w:r w:rsidRPr="008E5EA8">
        <w:rPr>
          <w:rFonts w:ascii="Times New Roman" w:eastAsia="Andale Sans UI" w:hAnsi="Times New Roman" w:cs="Times New Roman"/>
          <w:b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val="de-DE" w:eastAsia="ja-JP" w:bidi="fa-IR"/>
        </w:rPr>
        <w:t>Курсовая</w:t>
      </w:r>
      <w:proofErr w:type="spellEnd"/>
      <w:r w:rsidRPr="008E5EA8"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систему</w:t>
      </w:r>
      <w:proofErr w:type="spellEnd"/>
      <w:r w:rsidRPr="008E5EA8">
        <w:rPr>
          <w:rFonts w:ascii="Times New Roman" w:eastAsia="Andale Sans UI" w:hAnsi="Times New Roman" w:cs="Times New Roman"/>
          <w:b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val="de-DE" w:eastAsia="ja-JP" w:bidi="fa-IR"/>
        </w:rPr>
        <w:t>работа</w:t>
      </w:r>
      <w:proofErr w:type="spellEnd"/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</w:pPr>
      <w:proofErr w:type="spellStart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заведения</w:t>
      </w:r>
      <w:proofErr w:type="spellEnd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по</w:t>
      </w:r>
      <w:proofErr w:type="spellEnd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рейтинга</w:t>
      </w:r>
      <w:proofErr w:type="spellEnd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дисциплине</w:t>
      </w:r>
      <w:proofErr w:type="spellEnd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 xml:space="preserve"> «</w:t>
      </w:r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eastAsia="ja-JP" w:bidi="fa-IR"/>
        </w:rPr>
        <w:t>Педагогика</w:t>
      </w:r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»</w:t>
      </w: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</w:pPr>
      <w:proofErr w:type="spellStart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характеристику</w:t>
      </w:r>
      <w:proofErr w:type="spellEnd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направления</w:t>
      </w:r>
      <w:proofErr w:type="spellEnd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 xml:space="preserve"> 44.03.01 «</w:t>
      </w:r>
      <w:proofErr w:type="spellStart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Педагогическое</w:t>
      </w:r>
      <w:proofErr w:type="spellEnd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факультетом</w:t>
      </w:r>
      <w:proofErr w:type="spellEnd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образование</w:t>
      </w:r>
      <w:proofErr w:type="spellEnd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»</w:t>
      </w: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</w:pPr>
      <w:proofErr w:type="spellStart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ун</w:t>
      </w:r>
      <w:proofErr w:type="spellEnd"/>
      <w:r w:rsidRPr="008E5EA8">
        <w:rPr>
          <w:rFonts w:ascii="Times New Roman" w:eastAsia="Andale Sans UI" w:hAnsi="Times New Roman" w:cs="Times New Roman"/>
          <w:i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профиль</w:t>
      </w:r>
      <w:proofErr w:type="spellEnd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 xml:space="preserve"> «</w:t>
      </w:r>
      <w:proofErr w:type="spellStart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Математика</w:t>
      </w:r>
      <w:proofErr w:type="spellEnd"/>
      <w:r w:rsidRPr="008E5EA8">
        <w:rPr>
          <w:rFonts w:ascii="Times New Roman" w:eastAsia="Andale Sans UI" w:hAnsi="Times New Roman" w:cs="Times New Roman"/>
          <w:i/>
          <w:kern w:val="3"/>
          <w:sz w:val="28"/>
          <w:szCs w:val="24"/>
          <w:lang w:val="de-DE" w:eastAsia="ja-JP" w:bidi="fa-IR"/>
        </w:rPr>
        <w:t>»</w:t>
      </w: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4"/>
          <w:lang w:val="de-DE" w:eastAsia="ja-JP" w:bidi="fa-IR"/>
        </w:rPr>
      </w:pPr>
    </w:p>
    <w:tbl>
      <w:tblPr>
        <w:tblW w:w="96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44"/>
      </w:tblGrid>
      <w:tr w:rsidR="00704605" w:rsidRPr="008E5EA8" w:rsidTr="005E7400">
        <w:tc>
          <w:tcPr>
            <w:tcW w:w="5495" w:type="dxa"/>
            <w:shd w:val="clear" w:color="auto" w:fill="auto"/>
          </w:tcPr>
          <w:p w:rsidR="00704605" w:rsidRPr="008E5EA8" w:rsidRDefault="00704605" w:rsidP="005E74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>«</w:t>
            </w:r>
            <w:proofErr w:type="spellStart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>Прошла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>защиту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 xml:space="preserve">» </w:t>
            </w:r>
          </w:p>
          <w:p w:rsidR="00704605" w:rsidRPr="008E5EA8" w:rsidRDefault="00704605" w:rsidP="005E74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</w:p>
          <w:p w:rsidR="00704605" w:rsidRPr="008E5EA8" w:rsidRDefault="00704605" w:rsidP="005E74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 xml:space="preserve">___________________                                      </w:t>
            </w:r>
          </w:p>
        </w:tc>
        <w:tc>
          <w:tcPr>
            <w:tcW w:w="4144" w:type="dxa"/>
            <w:shd w:val="clear" w:color="auto" w:fill="auto"/>
          </w:tcPr>
          <w:p w:rsidR="00704605" w:rsidRPr="008E5EA8" w:rsidRDefault="00704605" w:rsidP="005E7400">
            <w:pPr>
              <w:widowControl w:val="0"/>
              <w:shd w:val="clear" w:color="auto" w:fill="FFFFFF"/>
              <w:tabs>
                <w:tab w:val="left" w:pos="41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  <w:proofErr w:type="spellStart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>Исполнитель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>:</w:t>
            </w:r>
          </w:p>
          <w:p w:rsidR="00704605" w:rsidRPr="008E5EA8" w:rsidRDefault="00704605" w:rsidP="005E74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de-DE" w:eastAsia="ja-JP" w:bidi="fa-IR"/>
              </w:rPr>
            </w:pPr>
            <w:proofErr w:type="spellStart"/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ja-JP" w:bidi="fa-IR"/>
              </w:rPr>
              <w:t>Тенькин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de-DE" w:eastAsia="ja-JP" w:bidi="fa-IR"/>
              </w:rPr>
              <w:t xml:space="preserve">а </w:t>
            </w:r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ja-JP" w:bidi="fa-IR"/>
              </w:rPr>
              <w:t>Людмила</w:t>
            </w:r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ja-JP" w:bidi="fa-IR"/>
              </w:rPr>
              <w:t>Васильев</w:t>
            </w:r>
            <w:proofErr w:type="spellStart"/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de-DE" w:eastAsia="ja-JP" w:bidi="fa-IR"/>
              </w:rPr>
              <w:t>на</w:t>
            </w:r>
            <w:proofErr w:type="spellEnd"/>
          </w:p>
          <w:p w:rsidR="00704605" w:rsidRPr="008E5EA8" w:rsidRDefault="00704605" w:rsidP="005E74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de-DE" w:eastAsia="ja-JP" w:bidi="fa-IR"/>
              </w:rPr>
            </w:pPr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de-DE" w:eastAsia="ja-JP" w:bidi="fa-IR"/>
              </w:rPr>
              <w:t>гр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de-DE" w:eastAsia="ja-JP" w:bidi="fa-IR"/>
              </w:rPr>
              <w:t>.</w:t>
            </w:r>
            <w:r w:rsidRPr="008E5EA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8E5EA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МИФ-МБ</w:t>
            </w:r>
            <w:r w:rsidRPr="008E5EA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  <w:t>z</w:t>
            </w:r>
            <w:r w:rsidRPr="008E5EA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-31</w:t>
            </w:r>
            <w:r w:rsidRPr="008E5EA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de-DE" w:eastAsia="ja-JP" w:bidi="fa-IR"/>
              </w:rPr>
              <w:t>)</w:t>
            </w:r>
            <w:proofErr w:type="gramEnd"/>
          </w:p>
          <w:p w:rsidR="00704605" w:rsidRPr="008E5EA8" w:rsidRDefault="00704605" w:rsidP="005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21"/>
              </w:tabs>
              <w:suppressAutoHyphens/>
              <w:autoSpaceDN w:val="0"/>
              <w:spacing w:after="0" w:line="240" w:lineRule="auto"/>
              <w:ind w:right="49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>___________________________</w:t>
            </w:r>
          </w:p>
        </w:tc>
      </w:tr>
      <w:tr w:rsidR="00704605" w:rsidRPr="008E5EA8" w:rsidTr="005E7400">
        <w:tc>
          <w:tcPr>
            <w:tcW w:w="5495" w:type="dxa"/>
            <w:shd w:val="clear" w:color="auto" w:fill="auto"/>
          </w:tcPr>
          <w:p w:rsidR="00704605" w:rsidRPr="008E5EA8" w:rsidRDefault="00704605" w:rsidP="005E74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  <w:proofErr w:type="spellStart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>Преподаватели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</w:p>
          <w:p w:rsidR="00704605" w:rsidRPr="008E5EA8" w:rsidRDefault="00704605" w:rsidP="005E74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>________________________________</w:t>
            </w:r>
          </w:p>
        </w:tc>
        <w:tc>
          <w:tcPr>
            <w:tcW w:w="4144" w:type="dxa"/>
            <w:shd w:val="clear" w:color="auto" w:fill="auto"/>
          </w:tcPr>
          <w:p w:rsidR="00704605" w:rsidRPr="008E5EA8" w:rsidRDefault="00704605" w:rsidP="005E7400">
            <w:pPr>
              <w:widowControl w:val="0"/>
              <w:tabs>
                <w:tab w:val="left" w:pos="41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  <w:proofErr w:type="spellStart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>Научный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>руководитель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8"/>
                <w:szCs w:val="24"/>
                <w:lang w:val="de-DE" w:eastAsia="ja-JP" w:bidi="fa-IR"/>
              </w:rPr>
              <w:t>:</w:t>
            </w:r>
          </w:p>
          <w:p w:rsidR="00704605" w:rsidRPr="008E5EA8" w:rsidRDefault="00704605" w:rsidP="005E7400">
            <w:pPr>
              <w:widowControl w:val="0"/>
              <w:tabs>
                <w:tab w:val="left" w:pos="41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eastAsia="ja-JP" w:bidi="fa-IR"/>
              </w:rPr>
              <w:t>Романов Сергей Владимирович</w:t>
            </w:r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>доцент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>кафедры</w:t>
            </w:r>
            <w:proofErr w:type="spellEnd"/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eastAsia="ja-JP" w:bidi="fa-IR"/>
              </w:rPr>
              <w:t>педагогики</w:t>
            </w:r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</w:p>
          <w:p w:rsidR="00704605" w:rsidRPr="008E5EA8" w:rsidRDefault="00704605" w:rsidP="005E7400">
            <w:pPr>
              <w:widowControl w:val="0"/>
              <w:tabs>
                <w:tab w:val="left" w:pos="41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</w:pPr>
            <w:r w:rsidRPr="008E5EA8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4"/>
                <w:lang w:val="de-DE" w:eastAsia="ja-JP" w:bidi="fa-IR"/>
              </w:rPr>
              <w:t>___________________________</w:t>
            </w:r>
          </w:p>
        </w:tc>
      </w:tr>
    </w:tbl>
    <w:p w:rsidR="00704605" w:rsidRPr="008E5EA8" w:rsidRDefault="00704605" w:rsidP="00704605">
      <w:pPr>
        <w:widowControl w:val="0"/>
        <w:tabs>
          <w:tab w:val="left" w:pos="466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tabs>
          <w:tab w:val="left" w:pos="466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</w:p>
    <w:p w:rsidR="00704605" w:rsidRPr="008E5EA8" w:rsidRDefault="00704605" w:rsidP="00704605">
      <w:pPr>
        <w:widowControl w:val="0"/>
        <w:tabs>
          <w:tab w:val="left" w:pos="466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</w:pPr>
    </w:p>
    <w:p w:rsidR="007C74BA" w:rsidRPr="008E5EA8" w:rsidRDefault="00704605" w:rsidP="008E5E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</w:pPr>
      <w:proofErr w:type="spellStart"/>
      <w:r w:rsidRPr="008E5EA8">
        <w:rPr>
          <w:rFonts w:ascii="Times New Roman" w:eastAsia="Andale Sans UI" w:hAnsi="Times New Roman" w:cs="Times New Roman"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>мнений</w:t>
      </w:r>
      <w:proofErr w:type="spellEnd"/>
      <w:r w:rsidRPr="008E5EA8">
        <w:rPr>
          <w:rFonts w:ascii="Times New Roman" w:eastAsia="Andale Sans UI" w:hAnsi="Times New Roman" w:cs="Times New Roman"/>
          <w:color w:val="F8F8F8"/>
          <w:spacing w:val="-100"/>
          <w:w w:val="5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8E5EA8"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  <w:t>Волгоград</w:t>
      </w:r>
      <w:proofErr w:type="spellEnd"/>
      <w:r w:rsidRPr="008E5EA8">
        <w:rPr>
          <w:rFonts w:ascii="Times New Roman" w:eastAsia="Andale Sans UI" w:hAnsi="Times New Roman" w:cs="Times New Roman"/>
          <w:kern w:val="3"/>
          <w:sz w:val="28"/>
          <w:szCs w:val="24"/>
          <w:lang w:val="de-DE" w:eastAsia="ja-JP" w:bidi="fa-IR"/>
        </w:rPr>
        <w:t xml:space="preserve"> — 20</w:t>
      </w:r>
      <w:r w:rsidRPr="008E5EA8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21</w:t>
      </w:r>
      <w:r w:rsidR="007C74BA" w:rsidRPr="008E5EA8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373956841"/>
        <w:docPartObj>
          <w:docPartGallery w:val="Table of Contents"/>
          <w:docPartUnique/>
        </w:docPartObj>
      </w:sdtPr>
      <w:sdtEndPr/>
      <w:sdtContent>
        <w:p w:rsidR="00704605" w:rsidRPr="00D704DC" w:rsidRDefault="00704605" w:rsidP="00912A64">
          <w:pPr>
            <w:pStyle w:val="a3"/>
          </w:pPr>
          <w:r w:rsidRPr="00D704DC">
            <w:t>СОДЕРЖАНИЕ</w:t>
          </w:r>
        </w:p>
        <w:p w:rsidR="00704605" w:rsidRPr="00D704DC" w:rsidRDefault="00105EDD" w:rsidP="007046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4605" w:rsidRPr="00D704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704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4957493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_Toc74957493 \h </w:instrText>
            </w:r>
            <w:r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A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605" w:rsidRPr="00D704DC" w:rsidRDefault="007A668D" w:rsidP="007046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957494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1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04605" w:rsidRPr="001E17CA">
            <w:rPr>
              <w:rStyle w:val="a6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74957495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ТЕОРЕТИЧЕСКИЕ АСПЕКТЫ ИЗУЧЕНИЯ НЕФ</w:t>
            </w:r>
            <w:r w:rsidR="00DD060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ОРМАЛЬНЫХ МОЛОДЕЖНЫХ ДВИЖЕНИЙ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_Toc74957495 \h </w:instrTex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A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605" w:rsidRPr="00D704DC" w:rsidRDefault="007A668D" w:rsidP="00704605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957496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1.1 Определение понятия и виды неформальных молодежных </w:t>
            </w:r>
            <w:r w:rsidR="00DD060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движений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_Toc74957496 \h </w:instrTex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A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605" w:rsidRPr="00D704DC" w:rsidRDefault="007A668D" w:rsidP="00704605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957497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1.2 Источники и функции неформальных молодежных </w:t>
            </w:r>
            <w:r w:rsidR="00DD060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движений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_Toc74957497 \h </w:instrTex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A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605" w:rsidRPr="00D704DC" w:rsidRDefault="007A668D" w:rsidP="007046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957498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2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04605" w:rsidRPr="001E17CA">
            <w:rPr>
              <w:rStyle w:val="a6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74957499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ЭМПИРИЧЕСКОЕ ИССЛЕДОВАНИЕ НЕФОРМАЛЬНЫХ МОЛОДЕЖНЫХ </w:t>
            </w:r>
            <w:r w:rsidR="00DD060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ДВИЖЕНИЙ</w:t>
            </w:r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В ШКОЛЕ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_Toc74957499 \h </w:instrTex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A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605" w:rsidRPr="00D704DC" w:rsidRDefault="007A668D" w:rsidP="00704605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957500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Организация и методы исследования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_Toc74957500 \h </w:instrTex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A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605" w:rsidRPr="00D704DC" w:rsidRDefault="007A668D" w:rsidP="00704605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957501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Проведение и результаты исследования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_Toc74957501 \h </w:instrTex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A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605" w:rsidRPr="00D704DC" w:rsidRDefault="007A668D" w:rsidP="007046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957502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_Toc74957502 \h </w:instrTex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A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605" w:rsidRPr="00D704DC" w:rsidRDefault="007A668D" w:rsidP="007046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957503" w:history="1">
            <w:r w:rsidR="00704605" w:rsidRPr="00D704D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4605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_Toc74957503 \h </w:instrTex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A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105EDD" w:rsidRPr="00D704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605" w:rsidRDefault="00105EDD" w:rsidP="00704605">
          <w:pPr>
            <w:jc w:val="both"/>
          </w:pPr>
          <w:r w:rsidRPr="00D704D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04605" w:rsidRDefault="00704605" w:rsidP="00704605">
      <w:pPr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</w:pPr>
      <w:bookmarkStart w:id="1" w:name="_Toc74957493"/>
      <w:r>
        <w:br w:type="page"/>
      </w:r>
    </w:p>
    <w:p w:rsidR="00704605" w:rsidRDefault="00704605" w:rsidP="00912A64">
      <w:pPr>
        <w:pStyle w:val="1"/>
      </w:pPr>
      <w:r>
        <w:lastRenderedPageBreak/>
        <w:t>ВВЕДЕНИЕ</w:t>
      </w:r>
      <w:bookmarkEnd w:id="1"/>
    </w:p>
    <w:p w:rsidR="00F542CC" w:rsidRDefault="00F542CC" w:rsidP="000905D0">
      <w:pPr>
        <w:widowControl w:val="0"/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2CC">
        <w:rPr>
          <w:rFonts w:ascii="Times New Roman" w:hAnsi="Times New Roman" w:cs="Times New Roman"/>
          <w:b/>
          <w:sz w:val="28"/>
          <w:szCs w:val="28"/>
        </w:rPr>
        <w:t>Тема</w:t>
      </w:r>
      <w:r w:rsidRPr="00F54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F5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еформальные молодежные движения  и школа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905D0" w:rsidRDefault="000905D0" w:rsidP="00090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641A4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определить виды неформальных молодежных движений в школе.</w:t>
      </w:r>
    </w:p>
    <w:p w:rsidR="000905D0" w:rsidRDefault="000905D0" w:rsidP="00090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641A4">
        <w:rPr>
          <w:rFonts w:ascii="Times New Roman" w:hAnsi="Times New Roman" w:cs="Times New Roman"/>
          <w:b/>
          <w:sz w:val="28"/>
        </w:rPr>
        <w:t>Объект</w:t>
      </w:r>
      <w:r>
        <w:rPr>
          <w:rFonts w:ascii="Times New Roman" w:hAnsi="Times New Roman" w:cs="Times New Roman"/>
          <w:sz w:val="28"/>
        </w:rPr>
        <w:t xml:space="preserve"> исследования: неформальные молодежные движения.</w:t>
      </w:r>
    </w:p>
    <w:p w:rsidR="000905D0" w:rsidRDefault="000905D0" w:rsidP="003D33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641A4">
        <w:rPr>
          <w:rFonts w:ascii="Times New Roman" w:hAnsi="Times New Roman" w:cs="Times New Roman"/>
          <w:b/>
          <w:sz w:val="28"/>
        </w:rPr>
        <w:t>Предмет</w:t>
      </w:r>
      <w:r>
        <w:rPr>
          <w:rFonts w:ascii="Times New Roman" w:hAnsi="Times New Roman" w:cs="Times New Roman"/>
          <w:sz w:val="28"/>
        </w:rPr>
        <w:t xml:space="preserve"> исследования: неформальные молодежные движения в школе.</w:t>
      </w:r>
    </w:p>
    <w:p w:rsidR="00DB701F" w:rsidRPr="00F542CC" w:rsidRDefault="00DB701F" w:rsidP="003D330E">
      <w:pPr>
        <w:spacing w:after="0" w:line="360" w:lineRule="auto"/>
        <w:ind w:firstLine="709"/>
        <w:contextualSpacing/>
        <w:jc w:val="both"/>
      </w:pPr>
      <w:r w:rsidRPr="00DB701F">
        <w:rPr>
          <w:rFonts w:ascii="Times New Roman" w:hAnsi="Times New Roman" w:cs="Times New Roman"/>
          <w:b/>
          <w:sz w:val="28"/>
        </w:rPr>
        <w:t>Методы исследования</w:t>
      </w:r>
      <w:r>
        <w:rPr>
          <w:rFonts w:ascii="Times New Roman" w:hAnsi="Times New Roman" w:cs="Times New Roman"/>
          <w:sz w:val="28"/>
        </w:rPr>
        <w:t>:</w:t>
      </w:r>
      <w:r w:rsidRPr="00DB701F">
        <w:rPr>
          <w:rFonts w:ascii="Times New Roman" w:hAnsi="Times New Roman" w:cs="Times New Roman"/>
          <w:sz w:val="28"/>
          <w:szCs w:val="30"/>
        </w:rPr>
        <w:t xml:space="preserve"> </w:t>
      </w:r>
      <w:r w:rsidRPr="00F83BF7">
        <w:rPr>
          <w:rFonts w:ascii="Times New Roman" w:hAnsi="Times New Roman" w:cs="Times New Roman"/>
          <w:sz w:val="28"/>
          <w:szCs w:val="30"/>
        </w:rPr>
        <w:t xml:space="preserve">включенное и </w:t>
      </w:r>
      <w:proofErr w:type="spellStart"/>
      <w:r w:rsidRPr="00F83BF7">
        <w:rPr>
          <w:rFonts w:ascii="Times New Roman" w:hAnsi="Times New Roman" w:cs="Times New Roman"/>
          <w:sz w:val="28"/>
          <w:szCs w:val="30"/>
        </w:rPr>
        <w:t>невключенное</w:t>
      </w:r>
      <w:proofErr w:type="spellEnd"/>
      <w:r w:rsidRPr="00F83BF7">
        <w:rPr>
          <w:rFonts w:ascii="Times New Roman" w:hAnsi="Times New Roman" w:cs="Times New Roman"/>
          <w:sz w:val="28"/>
          <w:szCs w:val="30"/>
        </w:rPr>
        <w:t xml:space="preserve"> наблюдение, свободное интервью, контент-анализ.</w:t>
      </w:r>
    </w:p>
    <w:p w:rsidR="00704605" w:rsidRPr="001555A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555AD">
        <w:rPr>
          <w:rFonts w:ascii="Times New Roman" w:hAnsi="Times New Roman" w:cs="Times New Roman"/>
          <w:b/>
          <w:sz w:val="28"/>
        </w:rPr>
        <w:t xml:space="preserve">Актуальность </w:t>
      </w:r>
      <w:r w:rsidRPr="001555AD">
        <w:rPr>
          <w:rFonts w:ascii="Times New Roman" w:hAnsi="Times New Roman" w:cs="Times New Roman"/>
          <w:sz w:val="28"/>
        </w:rPr>
        <w:t>данной темы обусловлена ​​тем, что сложившаяся общественно-политическая ситуация в России показывае</w:t>
      </w:r>
      <w:r w:rsidR="001A4902">
        <w:rPr>
          <w:rFonts w:ascii="Times New Roman" w:hAnsi="Times New Roman" w:cs="Times New Roman"/>
          <w:sz w:val="28"/>
        </w:rPr>
        <w:t>т, что неформальные молодежные движения</w:t>
      </w:r>
      <w:r w:rsidRPr="001555AD">
        <w:rPr>
          <w:rFonts w:ascii="Times New Roman" w:hAnsi="Times New Roman" w:cs="Times New Roman"/>
          <w:sz w:val="28"/>
        </w:rPr>
        <w:t xml:space="preserve"> сегодня являются очень актуальной проблемой, поскольку огромное количество подростков становятся «неформальными» не из-за каких-либо убеждений, целей, а только потому, что им нравятся атрибуты «неформалов», относительная независимость и автономность. Немаловажно и наличие двух обстоятельств, определяющих необходимость социально-педагогических исследований в этой области. Во-первых, спонтанное, неконтролируемое общение молодых людей в группах опасно перерождением ассоциаций в </w:t>
      </w:r>
      <w:proofErr w:type="gramStart"/>
      <w:r w:rsidRPr="001555AD">
        <w:rPr>
          <w:rFonts w:ascii="Times New Roman" w:hAnsi="Times New Roman" w:cs="Times New Roman"/>
          <w:sz w:val="28"/>
        </w:rPr>
        <w:t>антиобщественные</w:t>
      </w:r>
      <w:proofErr w:type="gramEnd"/>
      <w:r w:rsidRPr="001555AD">
        <w:rPr>
          <w:rFonts w:ascii="Times New Roman" w:hAnsi="Times New Roman" w:cs="Times New Roman"/>
          <w:sz w:val="28"/>
        </w:rPr>
        <w:t xml:space="preserve">. Во-вторых, в настоящее время в нашей стране наблюдается резкий рост неформальных молодежных </w:t>
      </w:r>
      <w:r w:rsidR="001A4902">
        <w:rPr>
          <w:rFonts w:ascii="Times New Roman" w:hAnsi="Times New Roman" w:cs="Times New Roman"/>
          <w:sz w:val="28"/>
        </w:rPr>
        <w:t>движений</w:t>
      </w:r>
      <w:r w:rsidRPr="001555AD">
        <w:rPr>
          <w:rFonts w:ascii="Times New Roman" w:hAnsi="Times New Roman" w:cs="Times New Roman"/>
          <w:sz w:val="28"/>
        </w:rPr>
        <w:t>.</w:t>
      </w:r>
    </w:p>
    <w:p w:rsidR="00704605" w:rsidRDefault="00704605" w:rsidP="006F63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555AD">
        <w:rPr>
          <w:rFonts w:ascii="Times New Roman" w:hAnsi="Times New Roman" w:cs="Times New Roman"/>
          <w:sz w:val="28"/>
        </w:rPr>
        <w:t xml:space="preserve">Участие подростков в неформальных молодежных объединениях может иметь различные последствия в их дальнейшей жизни. </w:t>
      </w:r>
      <w:proofErr w:type="gramStart"/>
      <w:r w:rsidRPr="001555AD">
        <w:rPr>
          <w:rFonts w:ascii="Times New Roman" w:hAnsi="Times New Roman" w:cs="Times New Roman"/>
          <w:sz w:val="28"/>
        </w:rPr>
        <w:t>В последнее время государство пытается навязать федеральные законы и программы, которые помогли бы подрастающему поколению адаптироваться к обществу, но на нынешнем этапе развития нашей страны экономические факторы вкупе с политической ситуацие</w:t>
      </w:r>
      <w:r w:rsidR="001A4902">
        <w:rPr>
          <w:rFonts w:ascii="Times New Roman" w:hAnsi="Times New Roman" w:cs="Times New Roman"/>
          <w:sz w:val="28"/>
        </w:rPr>
        <w:t>й не позволяют государству, включая</w:t>
      </w:r>
      <w:r w:rsidRPr="001555AD">
        <w:rPr>
          <w:rFonts w:ascii="Times New Roman" w:hAnsi="Times New Roman" w:cs="Times New Roman"/>
          <w:sz w:val="28"/>
        </w:rPr>
        <w:t xml:space="preserve"> общества, выполнять все программы и федеральные законы, касающиеся молодежи, и эти законы и программы, которые работают, не приносят положительных результатов для России в целом.</w:t>
      </w:r>
      <w:proofErr w:type="gramEnd"/>
      <w:r w:rsidRPr="001555AD">
        <w:rPr>
          <w:rFonts w:ascii="Times New Roman" w:hAnsi="Times New Roman" w:cs="Times New Roman"/>
          <w:sz w:val="28"/>
        </w:rPr>
        <w:t xml:space="preserve"> Очевидно, этих законов и программ недостаточно.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решения цели исследования были поставлены следующие </w:t>
      </w:r>
      <w:r w:rsidRPr="00F10574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Выявить о</w:t>
      </w:r>
      <w:r w:rsidRPr="0090556B">
        <w:rPr>
          <w:rFonts w:ascii="Times New Roman" w:hAnsi="Times New Roman" w:cs="Times New Roman"/>
          <w:sz w:val="28"/>
        </w:rPr>
        <w:t xml:space="preserve">пределение понятия и виды неформальных молодежных </w:t>
      </w:r>
      <w:r w:rsidR="006F6339">
        <w:rPr>
          <w:rFonts w:ascii="Times New Roman" w:hAnsi="Times New Roman" w:cs="Times New Roman"/>
          <w:sz w:val="28"/>
        </w:rPr>
        <w:t>движений</w:t>
      </w:r>
      <w:r>
        <w:rPr>
          <w:rFonts w:ascii="Times New Roman" w:hAnsi="Times New Roman" w:cs="Times New Roman"/>
          <w:sz w:val="28"/>
        </w:rPr>
        <w:t>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Выделить и</w:t>
      </w:r>
      <w:r w:rsidRPr="0090556B">
        <w:rPr>
          <w:rFonts w:ascii="Times New Roman" w:hAnsi="Times New Roman" w:cs="Times New Roman"/>
          <w:sz w:val="28"/>
        </w:rPr>
        <w:t xml:space="preserve">сточники и функции неформальных молодежных </w:t>
      </w:r>
      <w:r w:rsidR="006F6339">
        <w:rPr>
          <w:rFonts w:ascii="Times New Roman" w:hAnsi="Times New Roman" w:cs="Times New Roman"/>
          <w:sz w:val="28"/>
        </w:rPr>
        <w:t>движений</w:t>
      </w:r>
      <w:r>
        <w:rPr>
          <w:rFonts w:ascii="Times New Roman" w:hAnsi="Times New Roman" w:cs="Times New Roman"/>
          <w:sz w:val="28"/>
        </w:rPr>
        <w:t>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Провести э</w:t>
      </w:r>
      <w:r w:rsidRPr="0090556B">
        <w:rPr>
          <w:rFonts w:ascii="Times New Roman" w:hAnsi="Times New Roman" w:cs="Times New Roman"/>
          <w:sz w:val="28"/>
        </w:rPr>
        <w:t xml:space="preserve">мпирическое исследование неформальных молодежных </w:t>
      </w:r>
      <w:r w:rsidR="006F6339">
        <w:rPr>
          <w:rFonts w:ascii="Times New Roman" w:hAnsi="Times New Roman" w:cs="Times New Roman"/>
          <w:sz w:val="28"/>
        </w:rPr>
        <w:t>движений</w:t>
      </w:r>
      <w:r w:rsidRPr="0090556B">
        <w:rPr>
          <w:rFonts w:ascii="Times New Roman" w:hAnsi="Times New Roman" w:cs="Times New Roman"/>
          <w:sz w:val="28"/>
        </w:rPr>
        <w:t xml:space="preserve"> в школе</w:t>
      </w:r>
      <w:r>
        <w:rPr>
          <w:rFonts w:ascii="Times New Roman" w:hAnsi="Times New Roman" w:cs="Times New Roman"/>
          <w:sz w:val="28"/>
        </w:rPr>
        <w:t>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704605" w:rsidRPr="00142871" w:rsidRDefault="00704605" w:rsidP="00912A64">
      <w:pPr>
        <w:pStyle w:val="1"/>
      </w:pPr>
      <w:bookmarkStart w:id="2" w:name="_Toc74957494"/>
      <w:r w:rsidRPr="00142871">
        <w:lastRenderedPageBreak/>
        <w:t>ГЛАВА 1</w:t>
      </w:r>
      <w:bookmarkEnd w:id="2"/>
    </w:p>
    <w:p w:rsidR="00704605" w:rsidRDefault="00704605" w:rsidP="00912A64">
      <w:pPr>
        <w:pStyle w:val="1"/>
      </w:pPr>
      <w:bookmarkStart w:id="3" w:name="_Toc74957495"/>
      <w:r w:rsidRPr="00142871">
        <w:t xml:space="preserve">ТЕОРЕТИЧЕСКИЕ АСПЕКТЫ ИЗУЧЕНИЯ НЕФОРМАЛЬНЫХ МОЛОДЕЖНЫХ </w:t>
      </w:r>
      <w:bookmarkEnd w:id="3"/>
      <w:r w:rsidR="003D330E">
        <w:t>ДВИЖЕНИЙ</w:t>
      </w:r>
    </w:p>
    <w:p w:rsidR="00704605" w:rsidRPr="00142871" w:rsidRDefault="00704605" w:rsidP="00DD060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704605" w:rsidRDefault="00704605" w:rsidP="00DD0604">
      <w:pPr>
        <w:pStyle w:val="2"/>
        <w:ind w:firstLine="708"/>
        <w:jc w:val="center"/>
      </w:pPr>
      <w:bookmarkStart w:id="4" w:name="_Toc74957496"/>
      <w:r w:rsidRPr="00142871">
        <w:t xml:space="preserve">1.1 Определение понятия </w:t>
      </w:r>
      <w:r>
        <w:t>и виды неформальных</w:t>
      </w:r>
      <w:r w:rsidRPr="00142871">
        <w:t xml:space="preserve"> молодежны</w:t>
      </w:r>
      <w:r>
        <w:t xml:space="preserve">х </w:t>
      </w:r>
      <w:bookmarkEnd w:id="4"/>
      <w:r w:rsidR="003D330E">
        <w:t>движений</w:t>
      </w:r>
    </w:p>
    <w:p w:rsidR="00704605" w:rsidRPr="00E93B92" w:rsidRDefault="00704605" w:rsidP="00DD0604">
      <w:pPr>
        <w:jc w:val="center"/>
      </w:pP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1555AD">
        <w:rPr>
          <w:rFonts w:ascii="Times New Roman" w:hAnsi="Times New Roman" w:cs="Times New Roman"/>
          <w:sz w:val="28"/>
          <w:szCs w:val="30"/>
        </w:rPr>
        <w:t>В последнее время, не находя возможности реализовать свои потребности и не всегда находя их в рамках существующих организаций, молодые люди стали объединяться в так называемые «неформальные группы». Неформальные молодежные объединения сегодня являются очень актуальной проблемой, поскольку огромное количество подростков становятся «неформальными», потому что им нравятся атрибуты «</w:t>
      </w:r>
      <w:proofErr w:type="spellStart"/>
      <w:r w:rsidRPr="001555AD">
        <w:rPr>
          <w:rFonts w:ascii="Times New Roman" w:hAnsi="Times New Roman" w:cs="Times New Roman"/>
          <w:sz w:val="28"/>
          <w:szCs w:val="30"/>
        </w:rPr>
        <w:t>неформальности</w:t>
      </w:r>
      <w:proofErr w:type="spellEnd"/>
      <w:r w:rsidRPr="001555AD">
        <w:rPr>
          <w:rFonts w:ascii="Times New Roman" w:hAnsi="Times New Roman" w:cs="Times New Roman"/>
          <w:sz w:val="28"/>
          <w:szCs w:val="30"/>
        </w:rPr>
        <w:t xml:space="preserve">», относительная независимость и автономия. Также спонтанное, неконтролируемое общение молодых людей в группах опасно перерождением ассоциаций в </w:t>
      </w:r>
      <w:proofErr w:type="gramStart"/>
      <w:r w:rsidRPr="001555AD">
        <w:rPr>
          <w:rFonts w:ascii="Times New Roman" w:hAnsi="Times New Roman" w:cs="Times New Roman"/>
          <w:sz w:val="28"/>
          <w:szCs w:val="30"/>
        </w:rPr>
        <w:t>антиобщественные</w:t>
      </w:r>
      <w:proofErr w:type="gramEnd"/>
      <w:r w:rsidRPr="001555AD">
        <w:rPr>
          <w:rFonts w:ascii="Times New Roman" w:hAnsi="Times New Roman" w:cs="Times New Roman"/>
          <w:sz w:val="28"/>
          <w:szCs w:val="30"/>
        </w:rPr>
        <w:t xml:space="preserve">. Чтобы понять молодых людей и подростков из неформальных молодежных объединений, необходимо знать историю и причины их возникновения, а также его развития. Только тогда вы сможете развить свое отношение к ним и к средствам воспитательного воздействия. Неформальные молодежные объединения - это любительские молодежные объединения и инициативы. Они образуются спонтанно. Социальные связи и отношения формируются в них под влиянием этой социокультурной среды, в процессе активности их членов для достижения поставленной цели. Кроме того, цель неформальной группы часто не совсем понятна для всех ее членов. Их появление связано с отказом молодежи от социально-экономических систем, социальных и духовных ценностей, которые сложились в их странах. Это протест против существующего порядка и поиск более справедливых и </w:t>
      </w:r>
      <w:r w:rsidRPr="001555AD">
        <w:rPr>
          <w:rFonts w:ascii="Times New Roman" w:hAnsi="Times New Roman" w:cs="Times New Roman"/>
          <w:sz w:val="28"/>
          <w:szCs w:val="30"/>
        </w:rPr>
        <w:lastRenderedPageBreak/>
        <w:t>достойных форм человеческого существования. Этот молодежный протест значительно усилился в период с</w:t>
      </w:r>
      <w:r>
        <w:rPr>
          <w:rFonts w:ascii="Times New Roman" w:hAnsi="Times New Roman" w:cs="Times New Roman"/>
          <w:sz w:val="28"/>
          <w:szCs w:val="30"/>
        </w:rPr>
        <w:t>оциальных потрясений и кризисов [25, с. 185</w:t>
      </w:r>
      <w:r w:rsidRPr="00895E8C">
        <w:rPr>
          <w:rFonts w:ascii="Times New Roman" w:hAnsi="Times New Roman" w:cs="Times New Roman"/>
          <w:sz w:val="28"/>
          <w:szCs w:val="30"/>
        </w:rPr>
        <w:t>]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704605" w:rsidRPr="001555A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1555AD">
        <w:rPr>
          <w:rFonts w:ascii="Times New Roman" w:hAnsi="Times New Roman" w:cs="Times New Roman"/>
          <w:sz w:val="28"/>
          <w:szCs w:val="30"/>
        </w:rPr>
        <w:t>В конце 40-х - начале 50-х гг. в западных странах начали появляться группы молодых людей, стремящихся изолировать себя от внешнего мира и противостоять ему. У них были особые прически и одежда, особые жесты, язык, поведение и особые формы искусства, в основном музыка. Для них характерен живой интерес к себе и своей внешности, к музыке и в то же время пробуждающееся желание участвовать в политической жизни. Неформальные молодежные объединения классифицируются следующим образом:</w:t>
      </w:r>
    </w:p>
    <w:p w:rsidR="00704605" w:rsidRPr="001555A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1555AD">
        <w:rPr>
          <w:rFonts w:ascii="Times New Roman" w:hAnsi="Times New Roman" w:cs="Times New Roman"/>
          <w:sz w:val="28"/>
          <w:szCs w:val="30"/>
        </w:rPr>
        <w:t>фактически, неформальные молодежные ассоциации, имеющие четкую структуру, атрибуты, отличающие их от других ассоциаций, определяющих программу и идеологию;</w:t>
      </w:r>
    </w:p>
    <w:p w:rsidR="00704605" w:rsidRPr="001555A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1555AD">
        <w:rPr>
          <w:rFonts w:ascii="Times New Roman" w:hAnsi="Times New Roman" w:cs="Times New Roman"/>
          <w:sz w:val="28"/>
          <w:szCs w:val="30"/>
        </w:rPr>
        <w:t>«</w:t>
      </w:r>
      <w:proofErr w:type="spellStart"/>
      <w:r w:rsidRPr="001555AD">
        <w:rPr>
          <w:rFonts w:ascii="Times New Roman" w:hAnsi="Times New Roman" w:cs="Times New Roman"/>
          <w:sz w:val="28"/>
          <w:szCs w:val="30"/>
        </w:rPr>
        <w:t>Псевдоформальные</w:t>
      </w:r>
      <w:proofErr w:type="spellEnd"/>
      <w:r w:rsidRPr="001555AD">
        <w:rPr>
          <w:rFonts w:ascii="Times New Roman" w:hAnsi="Times New Roman" w:cs="Times New Roman"/>
          <w:sz w:val="28"/>
          <w:szCs w:val="30"/>
        </w:rPr>
        <w:t xml:space="preserve"> ассоциации» - это группы несовершеннолетних и молодых людей, считающих себя только «неформальными». Подростки в этой группе имитируют разные типы неформальных молодежных объединений, следуя этой моде или искренне желая быть неформальными;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1555AD">
        <w:rPr>
          <w:rFonts w:ascii="Times New Roman" w:hAnsi="Times New Roman" w:cs="Times New Roman"/>
          <w:sz w:val="28"/>
          <w:szCs w:val="30"/>
        </w:rPr>
        <w:t>Ассоциации досуга (улица). На данный момент они все время доминируют. Это нестабильные группы подростков и молодежи, которые сформированы по территориальному принципу, а тем более по образовательной и производственной основе и стремятся обеспечить общение, свободное время, защиту «своей» территории и выяснение отношений с «чужими»</w:t>
      </w:r>
      <w:proofErr w:type="gramStart"/>
      <w:r w:rsidRPr="001555AD">
        <w:rPr>
          <w:rFonts w:ascii="Times New Roman" w:hAnsi="Times New Roman" w:cs="Times New Roman"/>
          <w:sz w:val="28"/>
          <w:szCs w:val="30"/>
        </w:rPr>
        <w:t>.</w:t>
      </w:r>
      <w:proofErr w:type="gramEnd"/>
      <w:r w:rsidRPr="001555AD">
        <w:rPr>
          <w:rFonts w:ascii="Times New Roman" w:hAnsi="Times New Roman" w:cs="Times New Roman"/>
          <w:sz w:val="28"/>
          <w:szCs w:val="30"/>
        </w:rPr>
        <w:t xml:space="preserve"> </w:t>
      </w:r>
      <w:proofErr w:type="gramStart"/>
      <w:r w:rsidRPr="001555AD">
        <w:rPr>
          <w:rFonts w:ascii="Times New Roman" w:hAnsi="Times New Roman" w:cs="Times New Roman"/>
          <w:sz w:val="28"/>
          <w:szCs w:val="30"/>
        </w:rPr>
        <w:t>т</w:t>
      </w:r>
      <w:proofErr w:type="gramEnd"/>
      <w:r w:rsidRPr="001555AD">
        <w:rPr>
          <w:rFonts w:ascii="Times New Roman" w:hAnsi="Times New Roman" w:cs="Times New Roman"/>
          <w:sz w:val="28"/>
          <w:szCs w:val="30"/>
        </w:rPr>
        <w:t>ребуют особого внимания и контроля, так как часто трансформируются в антиобщественные, нелегал</w:t>
      </w:r>
      <w:r>
        <w:rPr>
          <w:rFonts w:ascii="Times New Roman" w:hAnsi="Times New Roman" w:cs="Times New Roman"/>
          <w:sz w:val="28"/>
          <w:szCs w:val="30"/>
        </w:rPr>
        <w:t>ьные и даже криминальные группы [18</w:t>
      </w:r>
      <w:r w:rsidRPr="00895E8C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80-81</w:t>
      </w:r>
      <w:r w:rsidRPr="00895E8C">
        <w:rPr>
          <w:rFonts w:ascii="Times New Roman" w:hAnsi="Times New Roman" w:cs="Times New Roman"/>
          <w:sz w:val="28"/>
          <w:szCs w:val="30"/>
        </w:rPr>
        <w:t>].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4167C7">
        <w:rPr>
          <w:rFonts w:ascii="Times New Roman" w:hAnsi="Times New Roman" w:cs="Times New Roman"/>
          <w:sz w:val="28"/>
          <w:szCs w:val="30"/>
        </w:rPr>
        <w:t xml:space="preserve">В таких объединениях будут строго наказаны нарушители правил поведения: с ними нельзя разговаривать, наклеивать оскорбительные ярлыки («вверх», «наживка», «предатель»), вокруг них может создаваться нетерпимая среда, физическая к ним может быть применено насилие. Этот тип групповых привычек называется неформальными групповыми нормами. Механизм, контролирующий соблюдение таких норм, называется групповым давлением. </w:t>
      </w:r>
      <w:r w:rsidRPr="004167C7">
        <w:rPr>
          <w:rFonts w:ascii="Times New Roman" w:hAnsi="Times New Roman" w:cs="Times New Roman"/>
          <w:sz w:val="28"/>
          <w:szCs w:val="30"/>
        </w:rPr>
        <w:lastRenderedPageBreak/>
        <w:t>По социально-правовому критерию действующие сегодня неформальные молоде</w:t>
      </w:r>
      <w:r>
        <w:rPr>
          <w:rFonts w:ascii="Times New Roman" w:hAnsi="Times New Roman" w:cs="Times New Roman"/>
          <w:sz w:val="28"/>
          <w:szCs w:val="30"/>
        </w:rPr>
        <w:t xml:space="preserve">жные объединения делятся </w:t>
      </w:r>
      <w:proofErr w:type="gramStart"/>
      <w:r>
        <w:rPr>
          <w:rFonts w:ascii="Times New Roman" w:hAnsi="Times New Roman" w:cs="Times New Roman"/>
          <w:sz w:val="28"/>
          <w:szCs w:val="30"/>
        </w:rPr>
        <w:t>на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: 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30"/>
        </w:rPr>
        <w:t>п</w:t>
      </w:r>
      <w:r w:rsidRPr="004167C7">
        <w:rPr>
          <w:rFonts w:ascii="Times New Roman" w:hAnsi="Times New Roman" w:cs="Times New Roman"/>
          <w:sz w:val="28"/>
          <w:szCs w:val="30"/>
        </w:rPr>
        <w:t>росоциальные</w:t>
      </w:r>
      <w:proofErr w:type="spellEnd"/>
      <w:r w:rsidRPr="004167C7">
        <w:rPr>
          <w:rFonts w:ascii="Times New Roman" w:hAnsi="Times New Roman" w:cs="Times New Roman"/>
          <w:sz w:val="28"/>
          <w:szCs w:val="30"/>
        </w:rPr>
        <w:t xml:space="preserve"> (позитивная ориентация) способствуют росту позитивной, социально активной молодежи. К ним относятся любительские песенные клубы, коллекционеры, творческие объединения, природоохранные движения и т. </w:t>
      </w:r>
      <w:r>
        <w:rPr>
          <w:rFonts w:ascii="Times New Roman" w:hAnsi="Times New Roman" w:cs="Times New Roman"/>
          <w:sz w:val="28"/>
          <w:szCs w:val="30"/>
        </w:rPr>
        <w:t xml:space="preserve">д.; 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антисоциальные</w:t>
      </w:r>
      <w:r w:rsidRPr="004167C7">
        <w:rPr>
          <w:rFonts w:ascii="Times New Roman" w:hAnsi="Times New Roman" w:cs="Times New Roman"/>
          <w:sz w:val="28"/>
          <w:szCs w:val="30"/>
        </w:rPr>
        <w:t xml:space="preserve"> (нейтральный тип) с развлекательной направленностью, созданный для досуга. Эти группы балансируют на грани дозволенного и в некоторых случаях частично или полностью переходят в категорию «антиобщественных»: «панки», «фанаты» и т. </w:t>
      </w:r>
      <w:r>
        <w:rPr>
          <w:rFonts w:ascii="Times New Roman" w:hAnsi="Times New Roman" w:cs="Times New Roman"/>
          <w:sz w:val="28"/>
          <w:szCs w:val="30"/>
        </w:rPr>
        <w:t xml:space="preserve">д.; 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антисоциальные</w:t>
      </w:r>
      <w:r w:rsidRPr="004167C7">
        <w:rPr>
          <w:rFonts w:ascii="Times New Roman" w:hAnsi="Times New Roman" w:cs="Times New Roman"/>
          <w:sz w:val="28"/>
          <w:szCs w:val="30"/>
        </w:rPr>
        <w:t xml:space="preserve"> (отрицательный). Представители этих групп находят альтернативу фактам нарушения социальной справедливости, недостаткам в обществе, актам вандализма, хулиганству, т.е. в вызове об</w:t>
      </w:r>
      <w:r>
        <w:rPr>
          <w:rFonts w:ascii="Times New Roman" w:hAnsi="Times New Roman" w:cs="Times New Roman"/>
          <w:sz w:val="28"/>
          <w:szCs w:val="30"/>
        </w:rPr>
        <w:t>ществу, например, «скинхедам»</w:t>
      </w:r>
      <w:r w:rsidRPr="004167C7">
        <w:rPr>
          <w:rFonts w:ascii="Times New Roman" w:hAnsi="Times New Roman" w:cs="Times New Roman"/>
          <w:sz w:val="28"/>
          <w:szCs w:val="30"/>
        </w:rPr>
        <w:t xml:space="preserve">. </w:t>
      </w:r>
      <w:r>
        <w:rPr>
          <w:rFonts w:ascii="Times New Roman" w:hAnsi="Times New Roman" w:cs="Times New Roman"/>
          <w:sz w:val="28"/>
          <w:szCs w:val="30"/>
        </w:rPr>
        <w:t>[11</w:t>
      </w:r>
      <w:r w:rsidRPr="001B43CB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54</w:t>
      </w:r>
      <w:r w:rsidRPr="001B43CB">
        <w:rPr>
          <w:rFonts w:ascii="Times New Roman" w:hAnsi="Times New Roman" w:cs="Times New Roman"/>
          <w:sz w:val="28"/>
          <w:szCs w:val="30"/>
        </w:rPr>
        <w:t>].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4167C7">
        <w:rPr>
          <w:rFonts w:ascii="Times New Roman" w:hAnsi="Times New Roman" w:cs="Times New Roman"/>
          <w:sz w:val="28"/>
          <w:szCs w:val="30"/>
        </w:rPr>
        <w:t xml:space="preserve">Исследователи проанализировали причины участия подростков в неформальных группах. Это: желание изучать необычное, особенно современное западное искусство; школьная неуспеваемость и отчужденность от школьного сообщества; незаинтересованность в чем-либо, бездействие; безразличие к обучению; потребность в эмоциональных впечатлениях; невнимание к подросткам в семье, пренебрежение; оригинальность впечатлений, полученных подростками в группах, внутренняя свобода; возможность протестовать против положения молодежи в современных условиях. Основная причина неформального ухода подростков - потребность в друзьях, конфликты дома или в школе и протест против формализма взрослых. Каждый восьмой человек, пришедший в «неформалы», - это тот, кто «не умел жить». Когда дети и подростки остаются одни и не знают, чем заполнить свое свободное время, возрастает риск </w:t>
      </w:r>
      <w:proofErr w:type="spellStart"/>
      <w:r w:rsidRPr="004167C7">
        <w:rPr>
          <w:rFonts w:ascii="Times New Roman" w:hAnsi="Times New Roman" w:cs="Times New Roman"/>
          <w:sz w:val="28"/>
          <w:szCs w:val="30"/>
        </w:rPr>
        <w:t>дезадаптивного</w:t>
      </w:r>
      <w:proofErr w:type="spellEnd"/>
      <w:r w:rsidRPr="004167C7">
        <w:rPr>
          <w:rFonts w:ascii="Times New Roman" w:hAnsi="Times New Roman" w:cs="Times New Roman"/>
          <w:sz w:val="28"/>
          <w:szCs w:val="30"/>
        </w:rPr>
        <w:t xml:space="preserve"> поведения. Подростки, молодежь должны привлекаться к занятиям, которые «отвлекают» от бесцельного развлечения, организации различных мероприятий для развития </w:t>
      </w:r>
      <w:r w:rsidRPr="004167C7">
        <w:rPr>
          <w:rFonts w:ascii="Times New Roman" w:hAnsi="Times New Roman" w:cs="Times New Roman"/>
          <w:sz w:val="28"/>
          <w:szCs w:val="30"/>
        </w:rPr>
        <w:lastRenderedPageBreak/>
        <w:t xml:space="preserve">(социализации) и общения, создания </w:t>
      </w:r>
      <w:r>
        <w:rPr>
          <w:rFonts w:ascii="Times New Roman" w:hAnsi="Times New Roman" w:cs="Times New Roman"/>
          <w:sz w:val="28"/>
          <w:szCs w:val="30"/>
        </w:rPr>
        <w:t>среды для социализации личности [1</w:t>
      </w:r>
      <w:r w:rsidRPr="00DE44A7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510</w:t>
      </w:r>
      <w:r w:rsidRPr="00DE44A7">
        <w:rPr>
          <w:rFonts w:ascii="Times New Roman" w:hAnsi="Times New Roman" w:cs="Times New Roman"/>
          <w:sz w:val="28"/>
          <w:szCs w:val="30"/>
        </w:rPr>
        <w:t>].</w:t>
      </w:r>
    </w:p>
    <w:p w:rsidR="00704605" w:rsidRPr="001F1DFC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2B2A7C">
        <w:rPr>
          <w:rFonts w:ascii="Times New Roman" w:hAnsi="Times New Roman" w:cs="Times New Roman"/>
          <w:sz w:val="28"/>
          <w:szCs w:val="30"/>
        </w:rPr>
        <w:t>Их появление связано с отказом молодежи от социально-экономических систем, социальных и духовных ценностей, которые сложились в их странах. Это протест против существующего порядка и поиск более справедливых и достойных форм человеческого существования. Этот молодежный протест значительно усилился в период социальных потрясений и кризисов. В конце 1940-х - начале 1950-х годов в западных странах начало появляться значительное количество молодежных групп, стремящихся изолировать себя от внешнего мира и противостоять ему. У них были особые прически и одежда, особые жесты, язык, поведение и особые формы искусства, в основном музыка. Для них характерен живой интерес к себе и своей внешности, к музыке и в то же время пробуждающееся желание у</w:t>
      </w:r>
      <w:r>
        <w:rPr>
          <w:rFonts w:ascii="Times New Roman" w:hAnsi="Times New Roman" w:cs="Times New Roman"/>
          <w:sz w:val="28"/>
          <w:szCs w:val="30"/>
        </w:rPr>
        <w:t>частвовать в политической жизни [26</w:t>
      </w:r>
      <w:r w:rsidRPr="00EF2F8D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52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</w:p>
    <w:p w:rsidR="00704605" w:rsidRPr="001F1DFC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0A42EA">
        <w:rPr>
          <w:rFonts w:ascii="Times New Roman" w:hAnsi="Times New Roman" w:cs="Times New Roman"/>
          <w:sz w:val="28"/>
          <w:szCs w:val="30"/>
        </w:rPr>
        <w:t>Неформальные молодежные ассоциации классифицируются следующим образом: - фактические неформальные молодежные объединения, которые имеют четкую структуру, атрибуты, отличающие их от других объединений, определяющих программу и идеологию; - «</w:t>
      </w:r>
      <w:proofErr w:type="spellStart"/>
      <w:r w:rsidRPr="000A42EA">
        <w:rPr>
          <w:rFonts w:ascii="Times New Roman" w:hAnsi="Times New Roman" w:cs="Times New Roman"/>
          <w:sz w:val="28"/>
          <w:szCs w:val="30"/>
        </w:rPr>
        <w:t>псевдоформальные</w:t>
      </w:r>
      <w:proofErr w:type="spellEnd"/>
      <w:r w:rsidRPr="000A42EA">
        <w:rPr>
          <w:rFonts w:ascii="Times New Roman" w:hAnsi="Times New Roman" w:cs="Times New Roman"/>
          <w:sz w:val="28"/>
          <w:szCs w:val="30"/>
        </w:rPr>
        <w:t xml:space="preserve"> объединения» - группы несовершеннолетних и молодых людей, считающих себя только «неформальными». Подростки в этой группе имитируют разные типы неформальных молодежных объединений, следуя этой моде или искренне желая быть неформальными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>.</w:t>
      </w:r>
      <w:proofErr w:type="gramEnd"/>
      <w:r w:rsidRPr="000A42EA">
        <w:rPr>
          <w:rFonts w:ascii="Times New Roman" w:hAnsi="Times New Roman" w:cs="Times New Roman"/>
          <w:sz w:val="28"/>
          <w:szCs w:val="30"/>
        </w:rPr>
        <w:t xml:space="preserve"> - 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>д</w:t>
      </w:r>
      <w:proofErr w:type="gramEnd"/>
      <w:r w:rsidRPr="000A42EA">
        <w:rPr>
          <w:rFonts w:ascii="Times New Roman" w:hAnsi="Times New Roman" w:cs="Times New Roman"/>
          <w:sz w:val="28"/>
          <w:szCs w:val="30"/>
        </w:rPr>
        <w:t>осуговые общества (уличные). На данный момент они все время доминируют. Это нестабильные группы подростков и молодых людей, которые сформированы по территориальному признаку, а тем более по образовательной и производственной основе и стремятся обеспечить общение, свободное время, защиту «своей» территории и выяснение отношений с «чужими»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>.</w:t>
      </w:r>
      <w:proofErr w:type="gramEnd"/>
      <w:r w:rsidRPr="000A42EA">
        <w:rPr>
          <w:rFonts w:ascii="Times New Roman" w:hAnsi="Times New Roman" w:cs="Times New Roman"/>
          <w:sz w:val="28"/>
          <w:szCs w:val="30"/>
        </w:rPr>
        <w:t xml:space="preserve"> 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>т</w:t>
      </w:r>
      <w:proofErr w:type="gramEnd"/>
      <w:r w:rsidRPr="000A42EA">
        <w:rPr>
          <w:rFonts w:ascii="Times New Roman" w:hAnsi="Times New Roman" w:cs="Times New Roman"/>
          <w:sz w:val="28"/>
          <w:szCs w:val="30"/>
        </w:rPr>
        <w:t xml:space="preserve">ребуют особого внимания и контроля, так как часто трансформируются в антиобщественные, незаконные и даже криминальные группы, и в таких объединениях нарушители правил поведения будут подвергаться суровому наказанию: с ними нельзя разговаривать, они должны </w:t>
      </w:r>
      <w:r w:rsidRPr="000A42EA">
        <w:rPr>
          <w:rFonts w:ascii="Times New Roman" w:hAnsi="Times New Roman" w:cs="Times New Roman"/>
          <w:sz w:val="28"/>
          <w:szCs w:val="30"/>
        </w:rPr>
        <w:lastRenderedPageBreak/>
        <w:t xml:space="preserve">наклеить оскорбительный ярлык 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 xml:space="preserve">( </w:t>
      </w:r>
      <w:proofErr w:type="gramEnd"/>
      <w:r w:rsidRPr="000A42EA">
        <w:rPr>
          <w:rFonts w:ascii="Times New Roman" w:hAnsi="Times New Roman" w:cs="Times New Roman"/>
          <w:sz w:val="28"/>
          <w:szCs w:val="30"/>
        </w:rPr>
        <w:t xml:space="preserve">«вверх», «приманка», «предатель»), вокруг них может создаваться невыносимая среда и к ним может применяться физическое насилие. Такой тип групповых привычек называется неформальными групповыми нормами. 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>Контроль за</w:t>
      </w:r>
      <w:proofErr w:type="gramEnd"/>
      <w:r w:rsidRPr="000A42EA">
        <w:rPr>
          <w:rFonts w:ascii="Times New Roman" w:hAnsi="Times New Roman" w:cs="Times New Roman"/>
          <w:sz w:val="28"/>
          <w:szCs w:val="30"/>
        </w:rPr>
        <w:t xml:space="preserve"> соблюдением таких нор</w:t>
      </w:r>
      <w:r>
        <w:rPr>
          <w:rFonts w:ascii="Times New Roman" w:hAnsi="Times New Roman" w:cs="Times New Roman"/>
          <w:sz w:val="28"/>
          <w:szCs w:val="30"/>
        </w:rPr>
        <w:t>м называется групповое давление [19, с. 1</w:t>
      </w:r>
      <w:r w:rsidRPr="001F1DFC">
        <w:rPr>
          <w:rFonts w:ascii="Times New Roman" w:hAnsi="Times New Roman" w:cs="Times New Roman"/>
          <w:sz w:val="28"/>
          <w:szCs w:val="30"/>
        </w:rPr>
        <w:t>53].</w:t>
      </w:r>
    </w:p>
    <w:p w:rsidR="00704605" w:rsidRPr="000A42EA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0A42EA">
        <w:rPr>
          <w:rFonts w:ascii="Times New Roman" w:hAnsi="Times New Roman" w:cs="Times New Roman"/>
          <w:sz w:val="28"/>
          <w:szCs w:val="30"/>
        </w:rPr>
        <w:t xml:space="preserve">По социально-правовому критерию действующие сегодня неформальные молодежные объединения делятся 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>на</w:t>
      </w:r>
      <w:proofErr w:type="gramEnd"/>
      <w:r w:rsidRPr="000A42EA">
        <w:rPr>
          <w:rFonts w:ascii="Times New Roman" w:hAnsi="Times New Roman" w:cs="Times New Roman"/>
          <w:sz w:val="28"/>
          <w:szCs w:val="30"/>
        </w:rPr>
        <w:t xml:space="preserve">: - </w:t>
      </w:r>
      <w:proofErr w:type="spellStart"/>
      <w:r w:rsidRPr="000A42EA">
        <w:rPr>
          <w:rFonts w:ascii="Times New Roman" w:hAnsi="Times New Roman" w:cs="Times New Roman"/>
          <w:sz w:val="28"/>
          <w:szCs w:val="30"/>
        </w:rPr>
        <w:t>Просоциальные</w:t>
      </w:r>
      <w:proofErr w:type="spellEnd"/>
      <w:r w:rsidRPr="000A42EA">
        <w:rPr>
          <w:rFonts w:ascii="Times New Roman" w:hAnsi="Times New Roman" w:cs="Times New Roman"/>
          <w:sz w:val="28"/>
          <w:szCs w:val="30"/>
        </w:rPr>
        <w:t xml:space="preserve"> (позитивная ориентация) способствуют росту позитивной, социально активной молодежи. К ним относятся любительские песенные клубы, коллекционеры, творческие объединения, природоохранные движения и т. Д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 xml:space="preserve"> .</w:t>
      </w:r>
      <w:proofErr w:type="gramEnd"/>
      <w:r w:rsidRPr="000A42EA">
        <w:rPr>
          <w:rFonts w:ascii="Times New Roman" w:hAnsi="Times New Roman" w:cs="Times New Roman"/>
          <w:sz w:val="28"/>
          <w:szCs w:val="30"/>
        </w:rPr>
        <w:t>; - антисоциальный (нейтральный тип) с развлекательной направленностью, рассчитанный на досуг. Эти группы балансируют на грани дозволенного и в некоторых случаях частично или полностью переходят в категорию «антиобществен</w:t>
      </w:r>
      <w:r>
        <w:rPr>
          <w:rFonts w:ascii="Times New Roman" w:hAnsi="Times New Roman" w:cs="Times New Roman"/>
          <w:sz w:val="28"/>
          <w:szCs w:val="30"/>
        </w:rPr>
        <w:t>ных»: «панки», «фанаты» и т. д.</w:t>
      </w:r>
      <w:r w:rsidRPr="000A42EA">
        <w:rPr>
          <w:rFonts w:ascii="Times New Roman" w:hAnsi="Times New Roman" w:cs="Times New Roman"/>
          <w:sz w:val="28"/>
          <w:szCs w:val="30"/>
        </w:rPr>
        <w:t>; - антисоциальный (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>отрицательный</w:t>
      </w:r>
      <w:proofErr w:type="gramEnd"/>
      <w:r w:rsidRPr="000A42EA">
        <w:rPr>
          <w:rFonts w:ascii="Times New Roman" w:hAnsi="Times New Roman" w:cs="Times New Roman"/>
          <w:sz w:val="28"/>
          <w:szCs w:val="30"/>
        </w:rPr>
        <w:t xml:space="preserve">). </w:t>
      </w:r>
      <w:proofErr w:type="gramStart"/>
      <w:r w:rsidRPr="000A42EA">
        <w:rPr>
          <w:rFonts w:ascii="Times New Roman" w:hAnsi="Times New Roman" w:cs="Times New Roman"/>
          <w:sz w:val="28"/>
          <w:szCs w:val="30"/>
        </w:rPr>
        <w:t>Представители этих групп находят альтернативу фактам нарушения социальной справедливости, недостаткам в обществе, актам вандализма, хулиганству, т.е. в вызове обществу, например, «скинхедам», «уборщицам» и другим.</w:t>
      </w:r>
      <w:proofErr w:type="gramEnd"/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0A42EA">
        <w:rPr>
          <w:rFonts w:ascii="Times New Roman" w:hAnsi="Times New Roman" w:cs="Times New Roman"/>
          <w:sz w:val="28"/>
          <w:szCs w:val="30"/>
        </w:rPr>
        <w:t xml:space="preserve">Учет специфики неформальных групп может сыграть значительную роль в решении социальных проблем молодежи, члены которой находятся в особых социально-психологических, неформальных отношениях: дружба, товарищество, лидерство, престиж, симпатия и т. </w:t>
      </w:r>
      <w:r>
        <w:rPr>
          <w:rFonts w:ascii="Times New Roman" w:hAnsi="Times New Roman" w:cs="Times New Roman"/>
          <w:sz w:val="28"/>
          <w:szCs w:val="30"/>
        </w:rPr>
        <w:t>д</w:t>
      </w:r>
      <w:r w:rsidRPr="000A42EA">
        <w:rPr>
          <w:rFonts w:ascii="Times New Roman" w:hAnsi="Times New Roman" w:cs="Times New Roman"/>
          <w:sz w:val="28"/>
          <w:szCs w:val="30"/>
        </w:rPr>
        <w:t>. способствуют более эффективному преодолению сложных жизненных ситуаций, в которых часто участвуют дети, подростки, мальчики, девочки и другие группы населения</w:t>
      </w:r>
      <w:r>
        <w:rPr>
          <w:rFonts w:ascii="Times New Roman" w:hAnsi="Times New Roman" w:cs="Times New Roman"/>
          <w:sz w:val="28"/>
          <w:szCs w:val="30"/>
        </w:rPr>
        <w:t xml:space="preserve"> [12</w:t>
      </w:r>
      <w:r w:rsidRPr="00EF2F8D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18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  <w:proofErr w:type="gramEnd"/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E15342">
        <w:rPr>
          <w:rFonts w:ascii="Times New Roman" w:hAnsi="Times New Roman" w:cs="Times New Roman"/>
          <w:sz w:val="28"/>
          <w:szCs w:val="30"/>
        </w:rPr>
        <w:t xml:space="preserve">В последнее время в крупных городах страны, не находя возможности удовлетворить свои потребности и не всегда находя их в рамках существующих организаций, молодые люди стали объединяться в так называемые «неформальные группы». Неформальные молодежные объединения сегодня являются очень актуальной проблемой, поскольку огромное количество подростков становятся «неформальными», потому что им нравятся атрибуты </w:t>
      </w:r>
      <w:r w:rsidRPr="00E15342">
        <w:rPr>
          <w:rFonts w:ascii="Times New Roman" w:hAnsi="Times New Roman" w:cs="Times New Roman"/>
          <w:sz w:val="28"/>
          <w:szCs w:val="30"/>
        </w:rPr>
        <w:lastRenderedPageBreak/>
        <w:t>«</w:t>
      </w:r>
      <w:proofErr w:type="spellStart"/>
      <w:r w:rsidRPr="00E15342">
        <w:rPr>
          <w:rFonts w:ascii="Times New Roman" w:hAnsi="Times New Roman" w:cs="Times New Roman"/>
          <w:sz w:val="28"/>
          <w:szCs w:val="30"/>
        </w:rPr>
        <w:t>неформальности</w:t>
      </w:r>
      <w:proofErr w:type="spellEnd"/>
      <w:r w:rsidRPr="00E15342">
        <w:rPr>
          <w:rFonts w:ascii="Times New Roman" w:hAnsi="Times New Roman" w:cs="Times New Roman"/>
          <w:sz w:val="28"/>
          <w:szCs w:val="30"/>
        </w:rPr>
        <w:t xml:space="preserve">», относительная независимость и автономия. Также спонтанное, неконтролируемое общение молодых людей в группах опасно перерождением ассоциаций в </w:t>
      </w:r>
      <w:proofErr w:type="gramStart"/>
      <w:r w:rsidRPr="00E15342">
        <w:rPr>
          <w:rFonts w:ascii="Times New Roman" w:hAnsi="Times New Roman" w:cs="Times New Roman"/>
          <w:sz w:val="28"/>
          <w:szCs w:val="30"/>
        </w:rPr>
        <w:t>антиобщественные</w:t>
      </w:r>
      <w:proofErr w:type="gramEnd"/>
      <w:r w:rsidRPr="00E15342">
        <w:rPr>
          <w:rFonts w:ascii="Times New Roman" w:hAnsi="Times New Roman" w:cs="Times New Roman"/>
          <w:sz w:val="28"/>
          <w:szCs w:val="30"/>
        </w:rPr>
        <w:t>. Чтобы понять молодых людей и подростков из неформальных молодежных объединений, необходимо знать историю и причины их возникновения, а также его развития. Только тогда вы сможете развить свое отношение к ним и к средствам воспитательного воздействия. Неформальные молодежные объединения - это любительские молодежные объединения и инициативы. Они образуются спонтанно. Социальные связи и отношения формируются в них под влиянием этой социокультурной среды, в процессе активности их членов для достижения поставленной цели. Кроме того, цель неформальной группы часто не совсем понятна для всех ее членов. Их появление связано с отказом молодежи от социально-экономических систем, социальных и духовных ценностей, которые сложились в их странах. Это протест против существующего порядка и поиск более справедливых и достойных форм чел</w:t>
      </w:r>
      <w:r>
        <w:rPr>
          <w:rFonts w:ascii="Times New Roman" w:hAnsi="Times New Roman" w:cs="Times New Roman"/>
          <w:sz w:val="28"/>
          <w:szCs w:val="30"/>
        </w:rPr>
        <w:t>овеческого существования [10</w:t>
      </w:r>
      <w:r w:rsidRPr="00170227">
        <w:rPr>
          <w:rFonts w:ascii="Times New Roman" w:hAnsi="Times New Roman" w:cs="Times New Roman"/>
          <w:sz w:val="28"/>
          <w:szCs w:val="30"/>
        </w:rPr>
        <w:t>, с. 1</w:t>
      </w:r>
      <w:r>
        <w:rPr>
          <w:rFonts w:ascii="Times New Roman" w:hAnsi="Times New Roman" w:cs="Times New Roman"/>
          <w:sz w:val="28"/>
          <w:szCs w:val="30"/>
        </w:rPr>
        <w:t>02</w:t>
      </w:r>
      <w:r w:rsidRPr="00170227">
        <w:rPr>
          <w:rFonts w:ascii="Times New Roman" w:hAnsi="Times New Roman" w:cs="Times New Roman"/>
          <w:sz w:val="28"/>
          <w:szCs w:val="30"/>
        </w:rPr>
        <w:t>].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E15342">
        <w:rPr>
          <w:rFonts w:ascii="Times New Roman" w:hAnsi="Times New Roman" w:cs="Times New Roman"/>
          <w:sz w:val="28"/>
          <w:szCs w:val="30"/>
        </w:rPr>
        <w:t>Эти объединения требуют особого внимания и контроля, так как часто трансформируются в антиобщественные, нелегальные и даже преступные группы. В таких объединениях будут строго наказаны нарушители правил поведения: с ними нельзя разговаривать, нак</w:t>
      </w:r>
      <w:r>
        <w:rPr>
          <w:rFonts w:ascii="Times New Roman" w:hAnsi="Times New Roman" w:cs="Times New Roman"/>
          <w:sz w:val="28"/>
          <w:szCs w:val="30"/>
        </w:rPr>
        <w:t>леивать оскорбительные ярлыки (</w:t>
      </w:r>
      <w:r w:rsidRPr="00E15342">
        <w:rPr>
          <w:rFonts w:ascii="Times New Roman" w:hAnsi="Times New Roman" w:cs="Times New Roman"/>
          <w:sz w:val="28"/>
          <w:szCs w:val="30"/>
        </w:rPr>
        <w:t>«наживка», «предатель»), вокруг них может создаваться нетерпимая среда, физическая к ним может быть применено насилие. Этот тип групповых привычек называется неформальными групповыми нормами. Механизм, контролирующий соблюдение таких норм, называется групповым давлением.</w:t>
      </w:r>
      <w:r>
        <w:rPr>
          <w:rFonts w:ascii="Times New Roman" w:hAnsi="Times New Roman" w:cs="Times New Roman"/>
          <w:sz w:val="28"/>
          <w:szCs w:val="30"/>
        </w:rPr>
        <w:t xml:space="preserve"> [2</w:t>
      </w:r>
      <w:r w:rsidRPr="00EF2F8D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117-118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9D3590">
        <w:rPr>
          <w:rFonts w:ascii="Times New Roman" w:hAnsi="Times New Roman" w:cs="Times New Roman"/>
          <w:sz w:val="28"/>
          <w:szCs w:val="30"/>
        </w:rPr>
        <w:t>Представители этих групп находят альтернативу фактам нарушения социальной справедливости, недостаткам в обществе, актам вандализма, хулиганству, т.е. в вызове обществу, например, «скинхедам», «уборщицам» и другим.</w:t>
      </w:r>
      <w:proofErr w:type="gramEnd"/>
      <w:r w:rsidRPr="009D3590">
        <w:rPr>
          <w:rFonts w:ascii="Times New Roman" w:hAnsi="Times New Roman" w:cs="Times New Roman"/>
          <w:sz w:val="28"/>
          <w:szCs w:val="30"/>
        </w:rPr>
        <w:t xml:space="preserve"> Учет специфики неформальных групп может сыграть значительную роль в решении социальных проблем молодежи, члены которой находятся в </w:t>
      </w:r>
      <w:r w:rsidRPr="009D3590">
        <w:rPr>
          <w:rFonts w:ascii="Times New Roman" w:hAnsi="Times New Roman" w:cs="Times New Roman"/>
          <w:sz w:val="28"/>
          <w:szCs w:val="30"/>
        </w:rPr>
        <w:lastRenderedPageBreak/>
        <w:t xml:space="preserve">особых социально-психологических, неформальных отношениях: дружба, товарищество, лидерство, престиж, </w:t>
      </w:r>
      <w:proofErr w:type="spellStart"/>
      <w:r w:rsidRPr="009D3590">
        <w:rPr>
          <w:rFonts w:ascii="Times New Roman" w:hAnsi="Times New Roman" w:cs="Times New Roman"/>
          <w:sz w:val="28"/>
          <w:szCs w:val="30"/>
        </w:rPr>
        <w:t>эмпатия</w:t>
      </w:r>
      <w:proofErr w:type="spellEnd"/>
      <w:r w:rsidRPr="009D3590">
        <w:rPr>
          <w:rFonts w:ascii="Times New Roman" w:hAnsi="Times New Roman" w:cs="Times New Roman"/>
          <w:sz w:val="28"/>
          <w:szCs w:val="30"/>
        </w:rPr>
        <w:t xml:space="preserve"> и многое другое. Способствовать более эффективному преодолению сложных жизненных ситуаций, в которых часто оказываются дети, подростки, мальчики, де</w:t>
      </w:r>
      <w:r>
        <w:rPr>
          <w:rFonts w:ascii="Times New Roman" w:hAnsi="Times New Roman" w:cs="Times New Roman"/>
          <w:sz w:val="28"/>
          <w:szCs w:val="30"/>
        </w:rPr>
        <w:t>вочки и другие группы населения [3</w:t>
      </w:r>
      <w:r w:rsidRPr="00EF2F8D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29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9D3590">
        <w:rPr>
          <w:rFonts w:ascii="Times New Roman" w:hAnsi="Times New Roman" w:cs="Times New Roman"/>
          <w:sz w:val="28"/>
          <w:szCs w:val="30"/>
        </w:rPr>
        <w:t xml:space="preserve">Хипстеры, не имевшие постоянного места жительства, жили в подвалах и носили примитивную одежду. Они демонстративно противопоставляли свой образ жизни ненавистному буржуазному комфорту. Они были заняты поисками смысла жизни и не отказывались от работы, а только по желанию и в той мере, в какой это необходимо для поддержания жизни. В середине 50-х гг. Появились «разгневанные юноши» в кожаных куртках. Их возраст от 14 до 20 лет. Они происходили из бедных семей рабочего класса, многие из которых потеряли отцов во время войны и не имели работы. Пытаясь привлечь внимание общественности к своей драматической ситуации, они разбивали витрины магазинов, украшали улицы и места, где было много людей. Позже подобное движение произошло и с Тедом. В слепой ненависти и гневе они вышли на улицы и выразили свой гнев не только на собственности, но и на прохожих, особенно с небелой кожей. В конце 50-х и 60-х годах начало эпохи рок-н-ролла. Они охватили весь спектр молодежных проблем, пытаясь популяризировать свою музыку - протест. Хиппи протестовали против плавности, тусклости, однообразия жизни, ее бездушности, подавления индивидуальности. </w:t>
      </w:r>
      <w:proofErr w:type="spellStart"/>
      <w:r w:rsidRPr="009D3590">
        <w:rPr>
          <w:rFonts w:ascii="Times New Roman" w:hAnsi="Times New Roman" w:cs="Times New Roman"/>
          <w:sz w:val="28"/>
          <w:szCs w:val="30"/>
        </w:rPr>
        <w:t>Киберпанки</w:t>
      </w:r>
      <w:proofErr w:type="spellEnd"/>
      <w:r w:rsidRPr="009D3590">
        <w:rPr>
          <w:rFonts w:ascii="Times New Roman" w:hAnsi="Times New Roman" w:cs="Times New Roman"/>
          <w:sz w:val="28"/>
          <w:szCs w:val="30"/>
        </w:rPr>
        <w:t xml:space="preserve"> привыкли к технологиям, чего не могли сделать все предыдущие неформальные молодежные ассоциации. Его использовали для соединения искусства и науки, л</w:t>
      </w:r>
      <w:r>
        <w:rPr>
          <w:rFonts w:ascii="Times New Roman" w:hAnsi="Times New Roman" w:cs="Times New Roman"/>
          <w:sz w:val="28"/>
          <w:szCs w:val="30"/>
        </w:rPr>
        <w:t>итературы и промышленности [13</w:t>
      </w:r>
      <w:r w:rsidRPr="00EF2F8D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80-81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</w:p>
    <w:p w:rsidR="00704605" w:rsidRPr="003825BC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3825BC">
        <w:rPr>
          <w:rFonts w:ascii="Times New Roman" w:hAnsi="Times New Roman" w:cs="Times New Roman"/>
          <w:sz w:val="28"/>
          <w:szCs w:val="30"/>
        </w:rPr>
        <w:t xml:space="preserve">В 1970-е годы возникли более мирные и целенаправленные разногласия молодежи с обществом: движение зеленых, новые демократические группы по защите прав женщин, безработные и другие. Вышесказанное показывает, что сущность неформальных движений сводить к причудам и причудам по-филистерски, «неистовство с жиром», «кто знает, чего хочет молодежь». В то же время нельзя закрывать глаза на то, что некоторые неформальные </w:t>
      </w:r>
      <w:r w:rsidRPr="003825BC">
        <w:rPr>
          <w:rFonts w:ascii="Times New Roman" w:hAnsi="Times New Roman" w:cs="Times New Roman"/>
          <w:sz w:val="28"/>
          <w:szCs w:val="30"/>
        </w:rPr>
        <w:lastRenderedPageBreak/>
        <w:t xml:space="preserve">молодежные объединения под влиянием слепой ненависти вступают на путь преступности. Ни одно цивилизованное общество не должно терпеть этого. Определенная часть студентов не принимает нормы и ценности группы, к которой они принадлежат (семья, </w:t>
      </w:r>
      <w:r>
        <w:rPr>
          <w:rFonts w:ascii="Times New Roman" w:hAnsi="Times New Roman" w:cs="Times New Roman"/>
          <w:sz w:val="28"/>
          <w:szCs w:val="30"/>
        </w:rPr>
        <w:t>школа, группа в институте и т. д</w:t>
      </w:r>
      <w:r w:rsidRPr="003825BC">
        <w:rPr>
          <w:rFonts w:ascii="Times New Roman" w:hAnsi="Times New Roman" w:cs="Times New Roman"/>
          <w:sz w:val="28"/>
          <w:szCs w:val="30"/>
        </w:rPr>
        <w:t>.). Однако они разделяют нормы и ценности тех сообществ, которые становятся для них образцом, образцом для подражания.</w:t>
      </w:r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3825BC">
        <w:rPr>
          <w:rFonts w:ascii="Times New Roman" w:hAnsi="Times New Roman" w:cs="Times New Roman"/>
          <w:sz w:val="28"/>
          <w:szCs w:val="30"/>
        </w:rPr>
        <w:t xml:space="preserve">В середине 80-х в Вашингтоне зародился тренд </w:t>
      </w:r>
      <w:proofErr w:type="spellStart"/>
      <w:r w:rsidRPr="003825BC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3825BC">
        <w:rPr>
          <w:rFonts w:ascii="Times New Roman" w:hAnsi="Times New Roman" w:cs="Times New Roman"/>
          <w:sz w:val="28"/>
          <w:szCs w:val="30"/>
        </w:rPr>
        <w:t xml:space="preserve">. </w:t>
      </w:r>
      <w:proofErr w:type="gramStart"/>
      <w:r w:rsidRPr="003825BC">
        <w:rPr>
          <w:rFonts w:ascii="Times New Roman" w:hAnsi="Times New Roman" w:cs="Times New Roman"/>
          <w:sz w:val="28"/>
          <w:szCs w:val="30"/>
        </w:rPr>
        <w:t>В начале</w:t>
      </w:r>
      <w:proofErr w:type="gramEnd"/>
      <w:r w:rsidRPr="003825BC">
        <w:rPr>
          <w:rFonts w:ascii="Times New Roman" w:hAnsi="Times New Roman" w:cs="Times New Roman"/>
          <w:sz w:val="28"/>
          <w:szCs w:val="30"/>
        </w:rPr>
        <w:t xml:space="preserve"> 2000-х и по сей день «</w:t>
      </w:r>
      <w:proofErr w:type="spellStart"/>
      <w:r w:rsidRPr="003825BC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3825BC">
        <w:rPr>
          <w:rFonts w:ascii="Times New Roman" w:hAnsi="Times New Roman" w:cs="Times New Roman"/>
          <w:sz w:val="28"/>
          <w:szCs w:val="30"/>
        </w:rPr>
        <w:t xml:space="preserve">» стало популярным явлением, выраженным в субкультуре, моде одежды и образе жизни. </w:t>
      </w:r>
      <w:proofErr w:type="spellStart"/>
      <w:r w:rsidRPr="003825BC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3825BC">
        <w:rPr>
          <w:rFonts w:ascii="Times New Roman" w:hAnsi="Times New Roman" w:cs="Times New Roman"/>
          <w:sz w:val="28"/>
          <w:szCs w:val="30"/>
        </w:rPr>
        <w:t xml:space="preserve"> (англ. </w:t>
      </w:r>
      <w:proofErr w:type="spellStart"/>
      <w:r w:rsidRPr="003825BC">
        <w:rPr>
          <w:rFonts w:ascii="Times New Roman" w:hAnsi="Times New Roman" w:cs="Times New Roman"/>
          <w:sz w:val="28"/>
          <w:szCs w:val="30"/>
        </w:rPr>
        <w:t>Emo</w:t>
      </w:r>
      <w:proofErr w:type="spellEnd"/>
      <w:r w:rsidRPr="003825BC">
        <w:rPr>
          <w:rFonts w:ascii="Times New Roman" w:hAnsi="Times New Roman" w:cs="Times New Roman"/>
          <w:sz w:val="28"/>
          <w:szCs w:val="30"/>
        </w:rPr>
        <w:t xml:space="preserve">, сокращение от «эмоциональный») - молодежная субкультура, сформированная на базе поклонников одноименного музыкального стиля. </w:t>
      </w:r>
      <w:proofErr w:type="gramStart"/>
      <w:r w:rsidRPr="003825BC">
        <w:rPr>
          <w:rFonts w:ascii="Times New Roman" w:hAnsi="Times New Roman" w:cs="Times New Roman"/>
          <w:sz w:val="28"/>
          <w:szCs w:val="30"/>
        </w:rPr>
        <w:t xml:space="preserve">Его представителей называют </w:t>
      </w:r>
      <w:proofErr w:type="spellStart"/>
      <w:r w:rsidRPr="003825BC">
        <w:rPr>
          <w:rFonts w:ascii="Times New Roman" w:hAnsi="Times New Roman" w:cs="Times New Roman"/>
          <w:sz w:val="28"/>
          <w:szCs w:val="30"/>
        </w:rPr>
        <w:t>эмо-кид</w:t>
      </w:r>
      <w:proofErr w:type="spellEnd"/>
      <w:r w:rsidRPr="003825BC">
        <w:rPr>
          <w:rFonts w:ascii="Times New Roman" w:hAnsi="Times New Roman" w:cs="Times New Roman"/>
          <w:sz w:val="28"/>
          <w:szCs w:val="30"/>
        </w:rPr>
        <w:t xml:space="preserve"> (англ. </w:t>
      </w:r>
      <w:proofErr w:type="spellStart"/>
      <w:r w:rsidRPr="003825BC">
        <w:rPr>
          <w:rFonts w:ascii="Times New Roman" w:hAnsi="Times New Roman" w:cs="Times New Roman"/>
          <w:sz w:val="28"/>
          <w:szCs w:val="30"/>
        </w:rPr>
        <w:t>Kid</w:t>
      </w:r>
      <w:proofErr w:type="spellEnd"/>
      <w:r w:rsidRPr="003825BC">
        <w:rPr>
          <w:rFonts w:ascii="Times New Roman" w:hAnsi="Times New Roman" w:cs="Times New Roman"/>
          <w:sz w:val="28"/>
          <w:szCs w:val="30"/>
        </w:rPr>
        <w:t xml:space="preserve"> - молодой человек, ребенок) или, в зависимости от пола, </w:t>
      </w:r>
      <w:proofErr w:type="spellStart"/>
      <w:r w:rsidRPr="003825BC">
        <w:rPr>
          <w:rFonts w:ascii="Times New Roman" w:hAnsi="Times New Roman" w:cs="Times New Roman"/>
          <w:sz w:val="28"/>
          <w:szCs w:val="30"/>
        </w:rPr>
        <w:t>emo-boy</w:t>
      </w:r>
      <w:proofErr w:type="spellEnd"/>
      <w:r w:rsidRPr="003825BC">
        <w:rPr>
          <w:rFonts w:ascii="Times New Roman" w:hAnsi="Times New Roman" w:cs="Times New Roman"/>
          <w:sz w:val="28"/>
          <w:szCs w:val="30"/>
        </w:rPr>
        <w:t xml:space="preserve"> (англ. </w:t>
      </w:r>
      <w:proofErr w:type="spellStart"/>
      <w:r w:rsidRPr="003825BC">
        <w:rPr>
          <w:rFonts w:ascii="Times New Roman" w:hAnsi="Times New Roman" w:cs="Times New Roman"/>
          <w:sz w:val="28"/>
          <w:szCs w:val="30"/>
        </w:rPr>
        <w:t>Boy</w:t>
      </w:r>
      <w:proofErr w:type="spellEnd"/>
      <w:r w:rsidRPr="003825BC">
        <w:rPr>
          <w:rFonts w:ascii="Times New Roman" w:hAnsi="Times New Roman" w:cs="Times New Roman"/>
          <w:sz w:val="28"/>
          <w:szCs w:val="30"/>
        </w:rPr>
        <w:t xml:space="preserve"> - мальчик, мальчик), </w:t>
      </w:r>
      <w:proofErr w:type="spellStart"/>
      <w:r w:rsidRPr="003825BC">
        <w:rPr>
          <w:rFonts w:ascii="Times New Roman" w:hAnsi="Times New Roman" w:cs="Times New Roman"/>
          <w:sz w:val="28"/>
          <w:szCs w:val="30"/>
        </w:rPr>
        <w:t>emo-girl</w:t>
      </w:r>
      <w:proofErr w:type="spellEnd"/>
      <w:r w:rsidRPr="003825BC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 xml:space="preserve">(англ. </w:t>
      </w:r>
      <w:proofErr w:type="spellStart"/>
      <w:r>
        <w:rPr>
          <w:rFonts w:ascii="Times New Roman" w:hAnsi="Times New Roman" w:cs="Times New Roman"/>
          <w:sz w:val="28"/>
          <w:szCs w:val="30"/>
        </w:rPr>
        <w:t>Girl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- девушка, девочка) [20</w:t>
      </w:r>
      <w:r w:rsidRPr="00EF2F8D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17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  <w:proofErr w:type="gramEnd"/>
    </w:p>
    <w:p w:rsidR="00704605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Выражение эмоций - основное правило для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-малыша, это не проявление слабости, а общее состояние. Им свойственны: самовыражение, противостояние несправедливости, особенное эмоциональное отношение.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Эмо-кид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часто бывает ранимым и подавленным человеком. Он выделяется из толпы яркой внешностью, ищет единомышленников и мечтает о возвышенной любви. Существует стереотипное представление об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как о нытье мальчиков и девочек.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Их внимание чаще сосредоточено на глубоких личных переживаниях, чем на социальных.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часто сравнивают с готической субкультурой, которая вызвала яростный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протест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как у готов, так и у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. Ученые доказали, что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подвержены большему риску самоубийства, чем готы.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ненавидят себя, готы ненавидят всех. Готы активно используют эстетику кладбища, надевая серебряные украшения, что нетипично для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.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А сходство таково: романтизация смерти, депрессия, любовь к черному, презрение к мужскому мужеству.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Традиционной прической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эмо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считается косая прямая челка до кончика носа, закрывающая один глаз, и короткие волосы сзади, торчащие в разные стороны. Для девочек возможны детские, веселые прически - два хвостика, яркие заколки, сердечки по бокам, бантики. Часто прокалывают уши, </w:t>
      </w:r>
      <w:r w:rsidRPr="00A05816">
        <w:rPr>
          <w:rFonts w:ascii="Times New Roman" w:hAnsi="Times New Roman" w:cs="Times New Roman"/>
          <w:sz w:val="28"/>
          <w:szCs w:val="30"/>
        </w:rPr>
        <w:lastRenderedPageBreak/>
        <w:t>прокалывают, глаза плотно закрашивают карандашом, ногти покрывают черным лаком. Многие специалисты видят одну из причин возникновения неформальных объединений в резких изменениях, связанных с научно-техническим прогрессом, урбанизацией населения. В этих условиях процесс социализации, семьи становится сложным и искаженным, теряет механизмы воздействия на подростков и некоторые виды неформальных объединений, клубы привлекают тех несовершеннолетних, которые не могли вписаться в структуру окружающего сообщества. Также такие факторы, как вли</w:t>
      </w:r>
      <w:r>
        <w:rPr>
          <w:rFonts w:ascii="Times New Roman" w:hAnsi="Times New Roman" w:cs="Times New Roman"/>
          <w:sz w:val="28"/>
          <w:szCs w:val="30"/>
        </w:rPr>
        <w:t>яние иностранной культуры, моды [21</w:t>
      </w:r>
      <w:r w:rsidRPr="00EF2F8D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79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</w:p>
    <w:p w:rsidR="00704605" w:rsidRPr="001F1DFC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Принадлежность к группе мотивируется надеждой найти в ней удовлетворение личных потребностей.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Маленькая группа, в отличие от большой, удовлетворяет самые насущные потребности человека.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Если степень удовлетворения, полученного в группе, падает ниже определенного уровня, индивид покидает ее. Исследователи проанализировали причины участия подростков в неформальных группах.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 xml:space="preserve">Это: желание изучать необычное, особенно современное западное искусство; школьная неуспеваемость и отчужденность от школьного сообщества; незаинтересованность в чем-либо, бездействие; безразличие к обучению; потребность в эмоциональных впечатлениях; невнимание к подросткам в семье, пренебрежение; оригинальность впечатлений, полученных подростками в группах, внутренняя свобода; возможность протестовать против положения молодежи в современных условиях </w:t>
      </w:r>
      <w:r>
        <w:rPr>
          <w:rFonts w:ascii="Times New Roman" w:hAnsi="Times New Roman" w:cs="Times New Roman"/>
          <w:sz w:val="28"/>
          <w:szCs w:val="30"/>
        </w:rPr>
        <w:t>[4</w:t>
      </w:r>
      <w:r w:rsidRPr="00EF2F8D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1181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  <w:proofErr w:type="gramEnd"/>
    </w:p>
    <w:p w:rsidR="00704605" w:rsidRPr="00A669CA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Основная причина неформального ухода подростков - потребность в друзьях, конфликты дома или в школе и протест против формализма взрослых. Каждый восьмой человек, пришедший в «неформалы», - это тот, кто «не умел жить». Когда дети и подростки остаются одни и не знают, чем заполнить свое свободное время, возрастает риск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дезадаптивного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поведения. Подростки, молодежь должны привлекаться к занятиям, которые «отвлекают» от бесцельного развлечения, организации различных мероприятий для развития </w:t>
      </w:r>
      <w:r w:rsidRPr="00A05816">
        <w:rPr>
          <w:rFonts w:ascii="Times New Roman" w:hAnsi="Times New Roman" w:cs="Times New Roman"/>
          <w:sz w:val="28"/>
          <w:szCs w:val="30"/>
        </w:rPr>
        <w:lastRenderedPageBreak/>
        <w:t xml:space="preserve">(социализации) и общения, создания </w:t>
      </w:r>
      <w:r>
        <w:rPr>
          <w:rFonts w:ascii="Times New Roman" w:hAnsi="Times New Roman" w:cs="Times New Roman"/>
          <w:sz w:val="28"/>
          <w:szCs w:val="30"/>
        </w:rPr>
        <w:t>среды для социализации личности [</w:t>
      </w:r>
      <w:r w:rsidRPr="00EF2F8D">
        <w:rPr>
          <w:rFonts w:ascii="Times New Roman" w:hAnsi="Times New Roman" w:cs="Times New Roman"/>
          <w:sz w:val="28"/>
          <w:szCs w:val="30"/>
        </w:rPr>
        <w:t>5, с.</w:t>
      </w:r>
      <w:r>
        <w:rPr>
          <w:rFonts w:ascii="Times New Roman" w:hAnsi="Times New Roman" w:cs="Times New Roman"/>
          <w:sz w:val="28"/>
          <w:szCs w:val="30"/>
        </w:rPr>
        <w:t xml:space="preserve"> 86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</w:p>
    <w:p w:rsidR="00704605" w:rsidRDefault="00704605" w:rsidP="00B8706F">
      <w:pPr>
        <w:pStyle w:val="2"/>
        <w:ind w:firstLine="708"/>
        <w:jc w:val="center"/>
      </w:pPr>
      <w:bookmarkStart w:id="5" w:name="_Toc74957497"/>
      <w:r w:rsidRPr="00A669CA">
        <w:t xml:space="preserve">1.2 Источники и функции неформальных молодежных </w:t>
      </w:r>
      <w:bookmarkEnd w:id="5"/>
      <w:r w:rsidR="003D330E">
        <w:t>движений</w:t>
      </w:r>
    </w:p>
    <w:p w:rsidR="00704605" w:rsidRPr="00E93B92" w:rsidRDefault="00704605" w:rsidP="00704605"/>
    <w:p w:rsidR="00704605" w:rsidRPr="005B49B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Неформальные молодежные ассоциации имеют три различных источника формирования: молодежные коммуникативные группы, молодежная субкультура и движение за социальные инициативы. Взаимоотношения сверстников возникают в истории формирования каждого поколения молодежи, начиная с момента ее выделения в отдельную социально-демографическую группу в рамках социальной структуры этапов перехода от детства к отрочеству. Говоря о втором источнике формирования неформальных молодежных объединений, следует отметить, что в молодежной среде появляются элементы собственной субкультуры, что влияет на формирование неформальных молодежных объединений. Следует отметить, что неформальные молодежные объединения являются частью молодежной субкультуры. Молодежная субкультура - это форма самоидентификации поколений, невозможная в других официальных организациях. Третий источник формирования неформальных молодежных объединений можно объяснить в рамках «теории исторического поколения» американского ученого Р.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Браунгарта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, утверждающего, что отношения между поколениями являются семимильными. Периоды взаимопонимания между «отцами» и «детьми», передача культурного наследия от одного поколения к другому сменяются порой жестокими, насыщенными социальными катаклизмами, в которых молодежь и общество </w:t>
      </w:r>
      <w:r>
        <w:rPr>
          <w:rFonts w:ascii="Times New Roman" w:hAnsi="Times New Roman" w:cs="Times New Roman"/>
          <w:sz w:val="28"/>
          <w:szCs w:val="30"/>
        </w:rPr>
        <w:t>выступают как равнозначные силы [1</w:t>
      </w:r>
      <w:r w:rsidRPr="00EF2F8D">
        <w:rPr>
          <w:rFonts w:ascii="Times New Roman" w:hAnsi="Times New Roman" w:cs="Times New Roman"/>
          <w:sz w:val="28"/>
          <w:szCs w:val="30"/>
        </w:rPr>
        <w:t xml:space="preserve">5, с. </w:t>
      </w:r>
      <w:r>
        <w:rPr>
          <w:rFonts w:ascii="Times New Roman" w:hAnsi="Times New Roman" w:cs="Times New Roman"/>
          <w:sz w:val="28"/>
          <w:szCs w:val="30"/>
        </w:rPr>
        <w:t>94</w:t>
      </w:r>
      <w:r w:rsidRPr="00EF2F8D">
        <w:rPr>
          <w:rFonts w:ascii="Times New Roman" w:hAnsi="Times New Roman" w:cs="Times New Roman"/>
          <w:sz w:val="28"/>
          <w:szCs w:val="30"/>
        </w:rPr>
        <w:t>].</w:t>
      </w:r>
    </w:p>
    <w:p w:rsidR="00704605" w:rsidRPr="005B49B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Неформальные молодежные ассоциации выполняют четыре основных функции. Первая функция - отрицание, т.е. противостояние господствующей системе. Второй - оппозиция. Третья функция - сотрудничество с официальными организациями. Четвертая функция неформальных молодежных объединений - стимулировать изменения в различных сферах общественной жизни</w:t>
      </w:r>
      <w:r>
        <w:rPr>
          <w:rFonts w:ascii="Times New Roman" w:hAnsi="Times New Roman" w:cs="Times New Roman"/>
          <w:sz w:val="28"/>
          <w:szCs w:val="30"/>
        </w:rPr>
        <w:t xml:space="preserve"> [16</w:t>
      </w:r>
      <w:r w:rsidRPr="006409FC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83</w:t>
      </w:r>
      <w:r w:rsidRPr="006409FC">
        <w:rPr>
          <w:rFonts w:ascii="Times New Roman" w:hAnsi="Times New Roman" w:cs="Times New Roman"/>
          <w:sz w:val="28"/>
          <w:szCs w:val="30"/>
        </w:rPr>
        <w:t>].</w:t>
      </w:r>
    </w:p>
    <w:p w:rsidR="00704605" w:rsidRPr="00A05816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lastRenderedPageBreak/>
        <w:t>Неформальные объединения молодежи понимаются как очень широкий и разнообразный набор явлений, поэтому трудно представить общие корни. И это неудивительно, ведь у них в основном три разных источника формирования: группы для общения подростков, молодежная субкультура, движение социальной инициативы.</w:t>
      </w:r>
    </w:p>
    <w:p w:rsidR="00704605" w:rsidRPr="005B49B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Первый источник - это группы равноправного общения. Они возникают в истории становления каждого поколения молодежи, начиная с момента ее выделения в отдельную социально-демографическую группу в рамках социальной структуры этапов перехода от состояния детства к состоянию молодости. И. Кон выделяет две функции молодежных коммуникативных групп как доминирующие: первая - это стремление к автономии, независимости от взрослых, а вторая - стремление к самоутверждению и самовыражению. Согласно различным социологическим исследованиям, это совпадает с оценкой неформаль</w:t>
      </w:r>
      <w:r>
        <w:rPr>
          <w:rFonts w:ascii="Times New Roman" w:hAnsi="Times New Roman" w:cs="Times New Roman"/>
          <w:sz w:val="28"/>
          <w:szCs w:val="30"/>
        </w:rPr>
        <w:t>ных объединений самой молодежью [22</w:t>
      </w:r>
      <w:r w:rsidRPr="00EF2F8D">
        <w:rPr>
          <w:rFonts w:ascii="Times New Roman" w:hAnsi="Times New Roman" w:cs="Times New Roman"/>
          <w:sz w:val="28"/>
          <w:szCs w:val="30"/>
        </w:rPr>
        <w:t>, с. 185].</w:t>
      </w:r>
    </w:p>
    <w:p w:rsidR="00704605" w:rsidRPr="005B49B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Следует отметить, что неизбежность объединения молодежи в неформальные возрастные группы подтверждается историческими данными. </w:t>
      </w:r>
      <w:r>
        <w:rPr>
          <w:rFonts w:ascii="Times New Roman" w:hAnsi="Times New Roman" w:cs="Times New Roman"/>
          <w:sz w:val="28"/>
          <w:szCs w:val="30"/>
        </w:rPr>
        <w:t xml:space="preserve">Еще в 19 веке </w:t>
      </w:r>
      <w:r w:rsidRPr="00A05816">
        <w:rPr>
          <w:rFonts w:ascii="Times New Roman" w:hAnsi="Times New Roman" w:cs="Times New Roman"/>
          <w:sz w:val="28"/>
          <w:szCs w:val="30"/>
        </w:rPr>
        <w:t>были группы общения по возрастным группам. Поэтому неформальные молодежные объединения - исторически закономерное явление. Рассматривая их как некую небольшую группу, можно сказать, что они возникают спонтанно, характеризуются относительной стабильностью, построены на общих интересах, нормах поведения, имеют собственную структуру отношений и, ка</w:t>
      </w:r>
      <w:r>
        <w:rPr>
          <w:rFonts w:ascii="Times New Roman" w:hAnsi="Times New Roman" w:cs="Times New Roman"/>
          <w:sz w:val="28"/>
          <w:szCs w:val="30"/>
        </w:rPr>
        <w:t>к правило, неформального лидера [9</w:t>
      </w:r>
      <w:r w:rsidRPr="006409FC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91</w:t>
      </w:r>
      <w:r w:rsidRPr="006409FC">
        <w:rPr>
          <w:rFonts w:ascii="Times New Roman" w:hAnsi="Times New Roman" w:cs="Times New Roman"/>
          <w:sz w:val="28"/>
          <w:szCs w:val="30"/>
        </w:rPr>
        <w:t>].</w:t>
      </w:r>
    </w:p>
    <w:p w:rsidR="00704605" w:rsidRPr="005B49B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Однако если изначально такие группы формировались только по возрастным и территориальным характеристикам, то по мере развития общества в целом и молодежи как социально-демографической группы интересы разных групп молодежи дифференцировались. Внутри коммуникационных групп возникли группы, основанные на общих интересах. На данный момент существуют группы спортивной, музыкальной, политичес</w:t>
      </w:r>
      <w:r>
        <w:rPr>
          <w:rFonts w:ascii="Times New Roman" w:hAnsi="Times New Roman" w:cs="Times New Roman"/>
          <w:sz w:val="28"/>
          <w:szCs w:val="30"/>
        </w:rPr>
        <w:t>кой направленности одновременно [8</w:t>
      </w:r>
      <w:r w:rsidRPr="006409FC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66</w:t>
      </w:r>
      <w:r w:rsidRPr="006409FC">
        <w:rPr>
          <w:rFonts w:ascii="Times New Roman" w:hAnsi="Times New Roman" w:cs="Times New Roman"/>
          <w:sz w:val="28"/>
          <w:szCs w:val="30"/>
        </w:rPr>
        <w:t>].</w:t>
      </w:r>
    </w:p>
    <w:p w:rsidR="00704605" w:rsidRPr="005B49B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lastRenderedPageBreak/>
        <w:t xml:space="preserve">Говоря о втором источнике формирования неформальных молодежных объединений, следует отметить, что в молодежной среде появляются элементы собственной субкультуры, что влияет на формирование неформальных молодежных объединений. Следует отметить, что неформальные молодежные объединения являются частью молодежной субкультуры. Молодежная субкультура - это форма самоидентификации поколений, невозможная в других официальных организациях. Как только он официально принят старшим поколением, молодые люди начинают искать новую форму, в которой они могут выразить себя и утвердиться как поколение. Третий источник формирования неформальных молодежных объединений можно объяснить в рамках «теории исторического поколения» американского ученого Р.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Браунгарта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>, утверждающего, что отношения между поколениями являются семимильными. Периоды взаимопонимания между «отцами» и «детьми», передача культурного наследия от одного поколения к другому сменяются порой жестокими, интенсивными социальными катаклизмами, в которых молодежь и общество выступают как не менее важные силы. В такие моменты молодые люди подвергаются радикальной переоценке традиций, обычаев, ценностей и чаяний старших поколений, активно борясь с социальными пороками. Молодые люди этого поколения развивают общую идентичность, они создают свои собственные организации и создают свою собственную культуру. В такие периоды самоидентификация поколений отходит на второй план по сравнению с осознанием своего сообщества обществом в целом</w:t>
      </w:r>
      <w:r>
        <w:rPr>
          <w:rFonts w:ascii="Times New Roman" w:hAnsi="Times New Roman" w:cs="Times New Roman"/>
          <w:sz w:val="28"/>
          <w:szCs w:val="30"/>
        </w:rPr>
        <w:t xml:space="preserve"> и общечеловеческими проблемами [23</w:t>
      </w:r>
      <w:r w:rsidRPr="006409FC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12-13</w:t>
      </w:r>
      <w:r w:rsidRPr="006409FC">
        <w:rPr>
          <w:rFonts w:ascii="Times New Roman" w:hAnsi="Times New Roman" w:cs="Times New Roman"/>
          <w:sz w:val="28"/>
          <w:szCs w:val="30"/>
        </w:rPr>
        <w:t>].</w:t>
      </w:r>
    </w:p>
    <w:p w:rsidR="00704605" w:rsidRPr="00A05816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В сфере неформальных молодежных объединений этот процесс проявляется в формировании групп социальной инициативы, развитии общественного движения. Социальное движение приводит к появлению новых неформальных молодежных объединений.</w:t>
      </w:r>
    </w:p>
    <w:p w:rsidR="00704605" w:rsidRPr="005B49BD" w:rsidRDefault="00704605" w:rsidP="0070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Таким образом, можно сделать вывод, что с точки зрения социально-исторического анализа функционирования и эволюции неформальных молодежных объединений существует определенная иерархия их развития от </w:t>
      </w:r>
      <w:r w:rsidRPr="00A05816">
        <w:rPr>
          <w:rFonts w:ascii="Times New Roman" w:hAnsi="Times New Roman" w:cs="Times New Roman"/>
          <w:sz w:val="28"/>
          <w:szCs w:val="30"/>
        </w:rPr>
        <w:lastRenderedPageBreak/>
        <w:t>более простых к более сложным, от небольшой группы, сформированной на основе официальных демографических и территориальных образований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.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х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арактеристики организаций, имеющих сложную структуру целей и иерархию отношений </w:t>
      </w:r>
      <w:r>
        <w:rPr>
          <w:rFonts w:ascii="Times New Roman" w:hAnsi="Times New Roman" w:cs="Times New Roman"/>
          <w:sz w:val="28"/>
          <w:szCs w:val="30"/>
        </w:rPr>
        <w:t>[24</w:t>
      </w:r>
      <w:r w:rsidRPr="006409FC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53</w:t>
      </w:r>
      <w:r w:rsidRPr="006409FC">
        <w:rPr>
          <w:rFonts w:ascii="Times New Roman" w:hAnsi="Times New Roman" w:cs="Times New Roman"/>
          <w:sz w:val="28"/>
          <w:szCs w:val="30"/>
        </w:rPr>
        <w:t>].</w:t>
      </w:r>
    </w:p>
    <w:p w:rsidR="00912A64" w:rsidRDefault="00704605" w:rsidP="00912A64">
      <w:pPr>
        <w:spacing w:after="0" w:line="360" w:lineRule="auto"/>
        <w:ind w:firstLine="709"/>
        <w:contextualSpacing/>
        <w:jc w:val="both"/>
      </w:pPr>
      <w:r w:rsidRPr="00A05816">
        <w:rPr>
          <w:rFonts w:ascii="Times New Roman" w:hAnsi="Times New Roman" w:cs="Times New Roman"/>
          <w:sz w:val="28"/>
          <w:szCs w:val="30"/>
        </w:rPr>
        <w:t>Среди других функций неформальных молодежных объединений можно выделить коммуникативную, обеспечивающую поиск единомышленников внутри неформального объединения; компенсационная, обеспечивающая достаточно высокую самооценку каждого члена ассоциации; защитные - направленные на сохранение специфических черт, присущих данной неформальной группе. Преобладание той или иной функции в неформальном молодежном объединении во многом определяет характер взаимоотношений с другими неформальными образованиями. Например, усиление защитной функции делает неформальные объединения более закрытыми (в качестве примера можно привести неформальные объединения старообрядцев); выраженная компенсаторная функция делает неформальные объединения более агрессивными или даже воинственными по сравнению с другими неформальными группами. Преобладание этой функции может привести к полному отрицанию «чужой» системы ценностей и отрицанию ее права на существование (например, неформ</w:t>
      </w:r>
      <w:r>
        <w:rPr>
          <w:rFonts w:ascii="Times New Roman" w:hAnsi="Times New Roman" w:cs="Times New Roman"/>
          <w:sz w:val="28"/>
          <w:szCs w:val="30"/>
        </w:rPr>
        <w:t>альные объединения «скинхедов») [16</w:t>
      </w:r>
      <w:r w:rsidRPr="006409FC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83</w:t>
      </w:r>
      <w:r w:rsidRPr="006409FC">
        <w:rPr>
          <w:rFonts w:ascii="Times New Roman" w:hAnsi="Times New Roman" w:cs="Times New Roman"/>
          <w:sz w:val="28"/>
          <w:szCs w:val="30"/>
        </w:rPr>
        <w:t>].</w:t>
      </w:r>
      <w:bookmarkStart w:id="6" w:name="_Toc74957498"/>
    </w:p>
    <w:p w:rsidR="00912A64" w:rsidRDefault="00912A64" w:rsidP="00912A64">
      <w:pPr>
        <w:pStyle w:val="1"/>
      </w:pPr>
    </w:p>
    <w:p w:rsidR="00912A64" w:rsidRDefault="00F327DF" w:rsidP="00912A64">
      <w:pPr>
        <w:pStyle w:val="1"/>
      </w:pPr>
      <w:r w:rsidRPr="00A26F19">
        <w:t>ГЛАВА 2</w:t>
      </w:r>
      <w:bookmarkStart w:id="7" w:name="_Toc74957499"/>
      <w:bookmarkEnd w:id="6"/>
    </w:p>
    <w:p w:rsidR="00F327DF" w:rsidRDefault="00F327DF" w:rsidP="00912A64">
      <w:pPr>
        <w:pStyle w:val="1"/>
      </w:pPr>
      <w:r w:rsidRPr="00A26F19">
        <w:t xml:space="preserve">ЭМПИРИЧЕСКОЕ ИССЛЕДОВАНИЕ </w:t>
      </w:r>
      <w:proofErr w:type="gramStart"/>
      <w:r w:rsidRPr="00A26F19">
        <w:t>НЕФОРМАЛЬНЫХ</w:t>
      </w:r>
      <w:proofErr w:type="gramEnd"/>
      <w:r w:rsidRPr="00A26F19">
        <w:t xml:space="preserve"> МОЛОДЕЖНЫХ </w:t>
      </w:r>
      <w:r w:rsidR="004E5D45">
        <w:t>ДВИЖЕНИЙ</w:t>
      </w:r>
      <w:r w:rsidRPr="00A26F19">
        <w:t>В ШКОЛЕ</w:t>
      </w:r>
      <w:bookmarkEnd w:id="7"/>
    </w:p>
    <w:p w:rsidR="00F327DF" w:rsidRPr="00A26F19" w:rsidRDefault="00F327DF" w:rsidP="00F327DF">
      <w:pPr>
        <w:pStyle w:val="2"/>
        <w:jc w:val="center"/>
      </w:pPr>
    </w:p>
    <w:p w:rsidR="00F327DF" w:rsidRDefault="00F327DF" w:rsidP="00F327DF">
      <w:pPr>
        <w:pStyle w:val="2"/>
        <w:spacing w:line="360" w:lineRule="auto"/>
        <w:ind w:firstLine="708"/>
        <w:jc w:val="center"/>
      </w:pPr>
      <w:bookmarkStart w:id="8" w:name="_Toc74957500"/>
      <w:r w:rsidRPr="00A26F19">
        <w:t>2.1 Организация и методы исследования</w:t>
      </w:r>
      <w:bookmarkEnd w:id="8"/>
    </w:p>
    <w:p w:rsidR="00F327DF" w:rsidRPr="003477F3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Одной из существенных характеристик, отличающих российские неформальные молодежные объединения от западноевропейских, является большое влияние региональных факторов на формирование и функционирование неформальных молодежных групп. Однако при исследовании молодежной субкультуры и неформальных молодежных объединений до недавнего времени наибольшее внимание уделялось субкультурам и неформальным молодежным групп</w:t>
      </w:r>
      <w:r>
        <w:rPr>
          <w:rFonts w:ascii="Times New Roman" w:hAnsi="Times New Roman" w:cs="Times New Roman"/>
          <w:sz w:val="28"/>
          <w:szCs w:val="30"/>
        </w:rPr>
        <w:t>ам из Москвы и Санкт-Петербурга [7</w:t>
      </w:r>
      <w:r w:rsidRPr="006409FC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503</w:t>
      </w:r>
      <w:r w:rsidRPr="006409FC">
        <w:rPr>
          <w:rFonts w:ascii="Times New Roman" w:hAnsi="Times New Roman" w:cs="Times New Roman"/>
          <w:sz w:val="28"/>
          <w:szCs w:val="30"/>
        </w:rPr>
        <w:t>].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Исследований неформальных молодежных объединений в регионах России гораздо меньше. Это можно объяснить тем, что неформальные молодежные объединения наиболее распространены именно в этих двух городах.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В качестве эмпирических методов социологического исследования включены и не включены наблюдения, бесплатные интервью, анализ содержания материалов в газетах «Молодые. Свежее решение »и«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Волгоградская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правда », посвященные проблемам неформальных молодежных объединений в Волгоградской области, экспертное исследование.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A05816">
        <w:rPr>
          <w:rFonts w:ascii="Times New Roman" w:hAnsi="Times New Roman" w:cs="Times New Roman"/>
          <w:sz w:val="28"/>
          <w:szCs w:val="30"/>
        </w:rPr>
        <w:t>Партисипативный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мониторинг - это инструмент сбора информации в ходе изучаемого явления, когда сам исследователь является его частью. Он позволяет получить предварительное представление о теме или подтвердить </w:t>
      </w:r>
      <w:r w:rsidRPr="00A05816">
        <w:rPr>
          <w:rFonts w:ascii="Times New Roman" w:hAnsi="Times New Roman" w:cs="Times New Roman"/>
          <w:sz w:val="28"/>
          <w:szCs w:val="30"/>
        </w:rPr>
        <w:lastRenderedPageBreak/>
        <w:t xml:space="preserve">информацию, полученную другими методами.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Неучастный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мониторинг означает, что исследователь не принимает непосредственного участия в процессе.</w:t>
      </w:r>
    </w:p>
    <w:p w:rsidR="00F327DF" w:rsidRPr="00510ECE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Разница между активированным и деактивированным мониторингом понятна из названия. В первом случае в процесс «вовлекается» исследователь. Он сам становится частью ситуации, которую необходимо изучить. Во втором случае он максимально абстрагируется от объектов исследования и не рассказывает им о своей миссии. При проведении включенного наблюдения исследователь выполняет одну из 4 ролей: · «Участник - скрытый наблюдатель» - представляет себя как пользователя. Классический пример - тайный покупатель. · «Участник и открытый наблюдатель» - взаимодействует с группой, члены которой осознают свою роль. · «Открытый наблюдатель» - наблюдает за участниками процесса, но не участвует в </w:t>
      </w:r>
      <w:r>
        <w:rPr>
          <w:rFonts w:ascii="Times New Roman" w:hAnsi="Times New Roman" w:cs="Times New Roman"/>
          <w:sz w:val="28"/>
          <w:szCs w:val="30"/>
        </w:rPr>
        <w:t>нем, н</w:t>
      </w:r>
      <w:r w:rsidRPr="00A05816">
        <w:rPr>
          <w:rFonts w:ascii="Times New Roman" w:hAnsi="Times New Roman" w:cs="Times New Roman"/>
          <w:sz w:val="28"/>
          <w:szCs w:val="30"/>
        </w:rPr>
        <w:t>апример, он контролирует работу органайзера и записывает данные. · «Скрытый наблюдатель» - находится вне поля зрения объекта и не взаимодействует с ним. Он выбирает эту роль, чтобы изучить последовательность действий при совершении пок</w:t>
      </w:r>
      <w:r>
        <w:rPr>
          <w:rFonts w:ascii="Times New Roman" w:hAnsi="Times New Roman" w:cs="Times New Roman"/>
          <w:sz w:val="28"/>
          <w:szCs w:val="30"/>
        </w:rPr>
        <w:t>упки или обходе торгового этажа</w:t>
      </w:r>
      <w:r w:rsidRPr="00510ECE">
        <w:rPr>
          <w:rFonts w:ascii="Times New Roman" w:hAnsi="Times New Roman" w:cs="Times New Roman"/>
          <w:sz w:val="28"/>
          <w:szCs w:val="30"/>
        </w:rPr>
        <w:t>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Наблюдение - это метод социологического исследования, используемый в маркетинге для отслеживания и регистрации значимых параметров объектов. Для него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характерны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регулярность и организованность. В зависимости от степени участия наблюдателей различают два типа наблюдений: включенные и не включенные. Первый предполагает, что человек, проводящий исследование, становится частью группы и находится в прямом контакте с членами аудитории. Исключенные исследования показывают, что наблюдатель замечает важные особенности извне. Он не сообщает участникам цель своего присутствия.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Бесплатное собеседование отличается минимальной стандартизацией. Применяется в тех случаях, когда социолог только начинает определять проблему исследования, уточнять ее содержание в конкретных условиях местности или предприятия, где будет проводиться исследование. Например, </w:t>
      </w:r>
      <w:r w:rsidRPr="00A05816">
        <w:rPr>
          <w:rFonts w:ascii="Times New Roman" w:hAnsi="Times New Roman" w:cs="Times New Roman"/>
          <w:sz w:val="28"/>
          <w:szCs w:val="30"/>
        </w:rPr>
        <w:lastRenderedPageBreak/>
        <w:t>планируя изучить интересы читателей, отношение читателей к прессе, исследователь может провести серию бесплатных интервью, чтобы узнать, какие газеты и журналы ввозятся в город, каковы условия их приобретения, каковы традиции чтения и т. д.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Бесплатное интервью проводится без заранее подготовленной анкеты или разработанного плана интервью; определяется только тема, предложенная для обсуждения. Направление разговора, его логическая структура, последовательность вопросов, их формулировка - все зависит от индивидуальных особенностей интервьюера.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При проведении такого исследования предполагается предварительная разработка примерных ключевых тем разговора. Формулировка вопросов, а также их последовательность вырабатываются в ходе собеседования в зависимости от индивидуальных особенностей интервьюируемого. Такое интервью мало чем отличается от случайного разговора двух друзей, которые доверяют друг другу свои сокровенные мысли. Разница может заключаться в цели разговора. Бесплатное интервью предназначено для сбора, помимо рационально организованной информации, например, информации экспертов-экспертов, возможно, самого ценного, что есть у человека, и которое сегодня резко возросло в своей научной ценности, а именно прямых реакций отдельных лиц.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 xml:space="preserve"> .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Сторонники так называемой радикальной микросоциологии недовольны традиционными интервью. В качестве источников достоверной информации они выбирают естественные разговоры и разговоры, записанные с использованием технолог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ии ау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>дио- и видеозаписи. Современное оборудование позволяет записывать то, что обычный интервьюер упускает или не принимает во внимание: это эмоциональный тон разговора, его темп и ритм, позы и жесты людей.</w:t>
      </w:r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Контент-анализ - важный источник информации для решения плохо структурированных проблем.</w:t>
      </w:r>
    </w:p>
    <w:p w:rsidR="00F327DF" w:rsidRPr="00510ECE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510ECE">
        <w:rPr>
          <w:rFonts w:ascii="Times New Roman" w:hAnsi="Times New Roman" w:cs="Times New Roman"/>
          <w:sz w:val="28"/>
          <w:szCs w:val="30"/>
        </w:rPr>
        <w:t xml:space="preserve">Анализ содержания - это важный анализ текстовых документов, особенно СМИ, и анализ содержания текстовых сообщений и коммуникационных </w:t>
      </w:r>
      <w:r w:rsidRPr="00510ECE">
        <w:rPr>
          <w:rFonts w:ascii="Times New Roman" w:hAnsi="Times New Roman" w:cs="Times New Roman"/>
          <w:sz w:val="28"/>
          <w:szCs w:val="30"/>
        </w:rPr>
        <w:lastRenderedPageBreak/>
        <w:t>продуктов. В русской исследовательской традиции тематический анализ определяется как количественный анализ текстов и текстов с целью полной интерпретации следующих основных интерпретаций распознанных чисел.</w:t>
      </w:r>
    </w:p>
    <w:p w:rsidR="00F327DF" w:rsidRPr="00510ECE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510ECE">
        <w:rPr>
          <w:rFonts w:ascii="Times New Roman" w:hAnsi="Times New Roman" w:cs="Times New Roman"/>
          <w:sz w:val="28"/>
          <w:szCs w:val="30"/>
        </w:rPr>
        <w:t>Суть контент-анализа заключается в переводе более объективной нетекстовой информации в нетекстовую информацию из текста в нетекстовую реальность, многообразие которой понимается как социальная (или духовная) реальность. Анализ содержания - это довольно строгий научный метод, который включает систематическую и надежную проверку элементов содержания конкретного документа с последующей количественной оценкой (количественной обработкой) полученных данных.</w:t>
      </w:r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510ECE">
        <w:rPr>
          <w:rFonts w:ascii="Times New Roman" w:hAnsi="Times New Roman" w:cs="Times New Roman"/>
          <w:sz w:val="28"/>
          <w:szCs w:val="30"/>
        </w:rPr>
        <w:t>С помощью контент-анализа устанавливаются не только качественные характеристики документальных ресурсов, но и качественные характеристики всего коммуникативного процесса, а именно социальные аспекты и коммуникативные установки (автора текста). Переиздание цен и правил в документе, влияние идей на разные типы зрителей. Контент-анализ часто используется СМИ для оценки качественного и количественного присутствия компании (людей, брендов, концепций) и, в принципе, для конкуренции в одной и той же категории конкурирующих продуктов. Контент-анализ - это всегда сравнение двух потоков, его цель - разработать количественное описание экономического и символического содержания документа, изменить его объективные характеристики и измерить результаты.</w:t>
      </w:r>
    </w:p>
    <w:p w:rsidR="00F327DF" w:rsidRPr="00A05816" w:rsidRDefault="00F327DF" w:rsidP="00F327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_Toc74957501"/>
      <w:r w:rsidRPr="00A05816">
        <w:rPr>
          <w:rFonts w:ascii="Times New Roman" w:hAnsi="Times New Roman" w:cs="Times New Roman"/>
          <w:sz w:val="28"/>
        </w:rPr>
        <w:t>Выборка случайная, вложенная.</w:t>
      </w:r>
    </w:p>
    <w:p w:rsidR="00F327DF" w:rsidRPr="00A05816" w:rsidRDefault="00F327DF" w:rsidP="00F327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5816">
        <w:rPr>
          <w:rFonts w:ascii="Times New Roman" w:hAnsi="Times New Roman" w:cs="Times New Roman"/>
          <w:sz w:val="28"/>
        </w:rPr>
        <w:t>Обычно случайная выборка (фактически случайная) - это отбор единиц из генеральной совокупности путем случайной выборки, но в зависимости от вероятности выбора любой единицы из генеральной совокупности. Выбор производится путем жеребьевки или по таблице случайных чисел.</w:t>
      </w:r>
    </w:p>
    <w:p w:rsidR="00F327DF" w:rsidRPr="00A05816" w:rsidRDefault="00F327DF" w:rsidP="00F327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5816">
        <w:rPr>
          <w:rFonts w:ascii="Times New Roman" w:hAnsi="Times New Roman" w:cs="Times New Roman"/>
          <w:sz w:val="28"/>
        </w:rPr>
        <w:t xml:space="preserve">Для серийной (вложенной) выборки характерно то, что генеральная совокупность изначально делится на определенные равные или неоднородные серии (единицы в серии связаны в соответствии с определенной </w:t>
      </w:r>
      <w:r w:rsidRPr="00A05816">
        <w:rPr>
          <w:rFonts w:ascii="Times New Roman" w:hAnsi="Times New Roman" w:cs="Times New Roman"/>
          <w:sz w:val="28"/>
        </w:rPr>
        <w:lastRenderedPageBreak/>
        <w:t>характеристикой), из которых серии выбираются случайным отбором, а затем в рамках выбранной серии осуществляется постоянный мониторинг.</w:t>
      </w:r>
    </w:p>
    <w:p w:rsidR="00F327DF" w:rsidRPr="00A05816" w:rsidRDefault="00F327DF" w:rsidP="00F327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05816">
        <w:rPr>
          <w:rFonts w:ascii="Times New Roman" w:hAnsi="Times New Roman" w:cs="Times New Roman"/>
          <w:sz w:val="28"/>
        </w:rPr>
        <w:t>Размер выборки - 870 человек (2 включенных наблюдения - 720 человек, не включенное наблюдение - 100 человек, бесплатное интервью - 30 человек, экспертное исследование - 20 человек).</w:t>
      </w:r>
      <w:proofErr w:type="gramEnd"/>
    </w:p>
    <w:p w:rsidR="00F327DF" w:rsidRDefault="00F327DF" w:rsidP="00F327DF">
      <w:pPr>
        <w:pStyle w:val="2"/>
        <w:spacing w:line="360" w:lineRule="auto"/>
        <w:ind w:firstLine="708"/>
        <w:jc w:val="center"/>
      </w:pPr>
      <w:r w:rsidRPr="00C75139">
        <w:t>2.2 Проведение и результаты исследования</w:t>
      </w:r>
      <w:bookmarkEnd w:id="9"/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 xml:space="preserve">Как показывают результаты использования методов социологического анализа, наибольшее распространение в </w:t>
      </w:r>
      <w:proofErr w:type="gramStart"/>
      <w:r w:rsidRPr="00C910F6">
        <w:rPr>
          <w:rFonts w:ascii="Times New Roman" w:hAnsi="Times New Roman" w:cs="Times New Roman"/>
          <w:sz w:val="28"/>
          <w:szCs w:val="30"/>
        </w:rPr>
        <w:t>Волгоградском</w:t>
      </w:r>
      <w:proofErr w:type="gramEnd"/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C910F6">
        <w:rPr>
          <w:rFonts w:ascii="Times New Roman" w:hAnsi="Times New Roman" w:cs="Times New Roman"/>
          <w:sz w:val="28"/>
          <w:szCs w:val="30"/>
        </w:rPr>
        <w:t>регионе</w:t>
      </w:r>
      <w:proofErr w:type="gramEnd"/>
      <w:r w:rsidRPr="00C910F6">
        <w:rPr>
          <w:rFonts w:ascii="Times New Roman" w:hAnsi="Times New Roman" w:cs="Times New Roman"/>
          <w:sz w:val="28"/>
          <w:szCs w:val="30"/>
        </w:rPr>
        <w:t xml:space="preserve"> получили такие неформальные </w:t>
      </w:r>
      <w:r>
        <w:rPr>
          <w:rFonts w:ascii="Times New Roman" w:hAnsi="Times New Roman" w:cs="Times New Roman"/>
          <w:sz w:val="28"/>
          <w:szCs w:val="30"/>
        </w:rPr>
        <w:t>движения</w:t>
      </w:r>
      <w:r w:rsidRPr="00C910F6">
        <w:rPr>
          <w:rFonts w:ascii="Times New Roman" w:hAnsi="Times New Roman" w:cs="Times New Roman"/>
          <w:sz w:val="28"/>
          <w:szCs w:val="30"/>
        </w:rPr>
        <w:t xml:space="preserve"> молодежи, как:</w:t>
      </w:r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 xml:space="preserve">1. </w:t>
      </w:r>
      <w:proofErr w:type="spellStart"/>
      <w:r w:rsidRPr="00C910F6">
        <w:rPr>
          <w:rFonts w:ascii="Times New Roman" w:hAnsi="Times New Roman" w:cs="Times New Roman"/>
          <w:sz w:val="28"/>
          <w:szCs w:val="30"/>
        </w:rPr>
        <w:t>Реконструкторы-ролевики</w:t>
      </w:r>
      <w:proofErr w:type="spellEnd"/>
      <w:r w:rsidRPr="00C910F6">
        <w:rPr>
          <w:rFonts w:ascii="Times New Roman" w:hAnsi="Times New Roman" w:cs="Times New Roman"/>
          <w:sz w:val="28"/>
          <w:szCs w:val="30"/>
        </w:rPr>
        <w:t xml:space="preserve"> – любители ролевых</w:t>
      </w:r>
      <w:r>
        <w:rPr>
          <w:rFonts w:ascii="Times New Roman" w:hAnsi="Times New Roman" w:cs="Times New Roman"/>
          <w:sz w:val="28"/>
          <w:szCs w:val="30"/>
        </w:rPr>
        <w:t xml:space="preserve"> игр. К ним также можно отнести </w:t>
      </w:r>
      <w:proofErr w:type="spellStart"/>
      <w:r w:rsidRPr="00C910F6">
        <w:rPr>
          <w:rFonts w:ascii="Times New Roman" w:hAnsi="Times New Roman" w:cs="Times New Roman"/>
          <w:sz w:val="28"/>
          <w:szCs w:val="30"/>
        </w:rPr>
        <w:t>толки</w:t>
      </w:r>
      <w:r>
        <w:rPr>
          <w:rFonts w:ascii="Times New Roman" w:hAnsi="Times New Roman" w:cs="Times New Roman"/>
          <w:sz w:val="28"/>
          <w:szCs w:val="30"/>
        </w:rPr>
        <w:t>енистов</w:t>
      </w:r>
      <w:proofErr w:type="spellEnd"/>
      <w:r>
        <w:rPr>
          <w:rFonts w:ascii="Times New Roman" w:hAnsi="Times New Roman" w:cs="Times New Roman"/>
          <w:sz w:val="28"/>
          <w:szCs w:val="30"/>
        </w:rPr>
        <w:t>, поклонников творчества</w:t>
      </w:r>
      <w:proofErr w:type="gramStart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C910F6">
        <w:rPr>
          <w:rFonts w:ascii="Times New Roman" w:hAnsi="Times New Roman" w:cs="Times New Roman"/>
          <w:sz w:val="28"/>
          <w:szCs w:val="30"/>
        </w:rPr>
        <w:t>Д</w:t>
      </w:r>
      <w:proofErr w:type="gramEnd"/>
      <w:r w:rsidRPr="00C910F6">
        <w:rPr>
          <w:rFonts w:ascii="Times New Roman" w:hAnsi="Times New Roman" w:cs="Times New Roman"/>
          <w:sz w:val="28"/>
          <w:szCs w:val="30"/>
        </w:rPr>
        <w:t>ж.Р.Р</w:t>
      </w:r>
      <w:proofErr w:type="spellEnd"/>
      <w:r w:rsidRPr="00C910F6">
        <w:rPr>
          <w:rFonts w:ascii="Times New Roman" w:hAnsi="Times New Roman" w:cs="Times New Roman"/>
          <w:sz w:val="28"/>
          <w:szCs w:val="30"/>
        </w:rPr>
        <w:t xml:space="preserve">. </w:t>
      </w:r>
      <w:proofErr w:type="spellStart"/>
      <w:r w:rsidRPr="00C910F6">
        <w:rPr>
          <w:rFonts w:ascii="Times New Roman" w:hAnsi="Times New Roman" w:cs="Times New Roman"/>
          <w:sz w:val="28"/>
          <w:szCs w:val="30"/>
        </w:rPr>
        <w:t>Толкиена</w:t>
      </w:r>
      <w:proofErr w:type="spellEnd"/>
      <w:r w:rsidRPr="00C910F6">
        <w:rPr>
          <w:rFonts w:ascii="Times New Roman" w:hAnsi="Times New Roman" w:cs="Times New Roman"/>
          <w:sz w:val="28"/>
          <w:szCs w:val="30"/>
        </w:rPr>
        <w:t xml:space="preserve"> и прочих авторов произведений жанра </w:t>
      </w:r>
      <w:proofErr w:type="spellStart"/>
      <w:r w:rsidRPr="00C910F6">
        <w:rPr>
          <w:rFonts w:ascii="Times New Roman" w:hAnsi="Times New Roman" w:cs="Times New Roman"/>
          <w:sz w:val="28"/>
          <w:szCs w:val="30"/>
        </w:rPr>
        <w:t>фэнтези</w:t>
      </w:r>
      <w:proofErr w:type="spellEnd"/>
      <w:r w:rsidRPr="00C910F6">
        <w:rPr>
          <w:rFonts w:ascii="Times New Roman" w:hAnsi="Times New Roman" w:cs="Times New Roman"/>
          <w:sz w:val="28"/>
          <w:szCs w:val="30"/>
        </w:rPr>
        <w:t>.</w:t>
      </w:r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 xml:space="preserve">2. Готы – молодежная субкультура, использующая мрачно-романтическую символику. Проявляют интерес к готической музыке, </w:t>
      </w:r>
      <w:proofErr w:type="spellStart"/>
      <w:r w:rsidRPr="00C910F6">
        <w:rPr>
          <w:rFonts w:ascii="Times New Roman" w:hAnsi="Times New Roman" w:cs="Times New Roman"/>
          <w:sz w:val="28"/>
          <w:szCs w:val="30"/>
        </w:rPr>
        <w:t>хорр</w:t>
      </w:r>
      <w:r>
        <w:rPr>
          <w:rFonts w:ascii="Times New Roman" w:hAnsi="Times New Roman" w:cs="Times New Roman"/>
          <w:sz w:val="28"/>
          <w:szCs w:val="30"/>
        </w:rPr>
        <w:t>ор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-литературе, фильмам ужасов и </w:t>
      </w:r>
      <w:r w:rsidRPr="00C910F6">
        <w:rPr>
          <w:rFonts w:ascii="Times New Roman" w:hAnsi="Times New Roman" w:cs="Times New Roman"/>
          <w:sz w:val="28"/>
          <w:szCs w:val="30"/>
        </w:rPr>
        <w:t>мистике.</w:t>
      </w:r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>3. Байкеры – участников данных неформальных объединений характеризует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C910F6">
        <w:rPr>
          <w:rFonts w:ascii="Times New Roman" w:hAnsi="Times New Roman" w:cs="Times New Roman"/>
          <w:sz w:val="28"/>
          <w:szCs w:val="30"/>
        </w:rPr>
        <w:t>специфический стиль жизни, связанный с мотоциклом.</w:t>
      </w:r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>4. «Мет</w:t>
      </w:r>
      <w:r>
        <w:rPr>
          <w:rFonts w:ascii="Times New Roman" w:hAnsi="Times New Roman" w:cs="Times New Roman"/>
          <w:sz w:val="28"/>
          <w:szCs w:val="30"/>
        </w:rPr>
        <w:t xml:space="preserve">аллисты» – любители музыки в </w:t>
      </w:r>
      <w:r w:rsidRPr="00C910F6">
        <w:rPr>
          <w:rFonts w:ascii="Times New Roman" w:hAnsi="Times New Roman" w:cs="Times New Roman"/>
          <w:sz w:val="28"/>
          <w:szCs w:val="30"/>
        </w:rPr>
        <w:t>стиле «тяжелый рок».</w:t>
      </w:r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>5. Панки – это субкультура, основой которой явл</w:t>
      </w:r>
      <w:r>
        <w:rPr>
          <w:rFonts w:ascii="Times New Roman" w:hAnsi="Times New Roman" w:cs="Times New Roman"/>
          <w:sz w:val="28"/>
          <w:szCs w:val="30"/>
        </w:rPr>
        <w:t xml:space="preserve">яется музыкальное пристрастие к </w:t>
      </w:r>
      <w:proofErr w:type="gramStart"/>
      <w:r w:rsidRPr="00C910F6">
        <w:rPr>
          <w:rFonts w:ascii="Times New Roman" w:hAnsi="Times New Roman" w:cs="Times New Roman"/>
          <w:sz w:val="28"/>
          <w:szCs w:val="30"/>
        </w:rPr>
        <w:t>панк-року</w:t>
      </w:r>
      <w:proofErr w:type="gramEnd"/>
      <w:r w:rsidRPr="00C910F6">
        <w:rPr>
          <w:rFonts w:ascii="Times New Roman" w:hAnsi="Times New Roman" w:cs="Times New Roman"/>
          <w:sz w:val="28"/>
          <w:szCs w:val="30"/>
        </w:rPr>
        <w:t>. Образ жизни и смысл жизни панков – разрушение того, что им не нравится.</w:t>
      </w:r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>Панки привлекают внешней атрибутикой, стилем жизни.</w:t>
      </w:r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 xml:space="preserve">6. </w:t>
      </w:r>
      <w:proofErr w:type="spellStart"/>
      <w:r w:rsidRPr="00C910F6">
        <w:rPr>
          <w:rFonts w:ascii="Times New Roman" w:hAnsi="Times New Roman" w:cs="Times New Roman"/>
          <w:sz w:val="28"/>
          <w:szCs w:val="30"/>
        </w:rPr>
        <w:t>Рэпперы</w:t>
      </w:r>
      <w:proofErr w:type="spellEnd"/>
      <w:r w:rsidRPr="00C910F6">
        <w:rPr>
          <w:rFonts w:ascii="Times New Roman" w:hAnsi="Times New Roman" w:cs="Times New Roman"/>
          <w:sz w:val="28"/>
          <w:szCs w:val="30"/>
        </w:rPr>
        <w:t xml:space="preserve"> – представители данного движения любой музыке предпочитают рэп – чтение рифм под ритмованную музыку, так называемые речитативы, мелодекламация.</w:t>
      </w:r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>7. «</w:t>
      </w:r>
      <w:proofErr w:type="spellStart"/>
      <w:r w:rsidRPr="00C910F6">
        <w:rPr>
          <w:rFonts w:ascii="Times New Roman" w:hAnsi="Times New Roman" w:cs="Times New Roman"/>
          <w:sz w:val="28"/>
          <w:szCs w:val="30"/>
        </w:rPr>
        <w:t>Кислотники</w:t>
      </w:r>
      <w:proofErr w:type="spellEnd"/>
      <w:r w:rsidRPr="00C910F6">
        <w:rPr>
          <w:rFonts w:ascii="Times New Roman" w:hAnsi="Times New Roman" w:cs="Times New Roman"/>
          <w:sz w:val="28"/>
          <w:szCs w:val="30"/>
        </w:rPr>
        <w:t>» – молодые люди, которые слушают клубную музыку и являются завсегдатаями ночных клубов.</w:t>
      </w:r>
    </w:p>
    <w:p w:rsidR="00F327DF" w:rsidRPr="00C910F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910F6">
        <w:rPr>
          <w:rFonts w:ascii="Times New Roman" w:hAnsi="Times New Roman" w:cs="Times New Roman"/>
          <w:sz w:val="28"/>
          <w:szCs w:val="30"/>
        </w:rPr>
        <w:t>8. Гоп</w:t>
      </w:r>
      <w:r>
        <w:rPr>
          <w:rFonts w:ascii="Times New Roman" w:hAnsi="Times New Roman" w:cs="Times New Roman"/>
          <w:sz w:val="28"/>
          <w:szCs w:val="30"/>
        </w:rPr>
        <w:t xml:space="preserve">ники – молодежные </w:t>
      </w:r>
      <w:proofErr w:type="spellStart"/>
      <w:r>
        <w:rPr>
          <w:rFonts w:ascii="Times New Roman" w:hAnsi="Times New Roman" w:cs="Times New Roman"/>
          <w:sz w:val="28"/>
          <w:szCs w:val="30"/>
        </w:rPr>
        <w:t>субкультурные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C910F6">
        <w:rPr>
          <w:rFonts w:ascii="Times New Roman" w:hAnsi="Times New Roman" w:cs="Times New Roman"/>
          <w:sz w:val="28"/>
          <w:szCs w:val="30"/>
        </w:rPr>
        <w:t>группы экстремистского толка.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lastRenderedPageBreak/>
        <w:t>Что касается причин объединения волгоградской молодежи в неформальные группы, то они, на наш взгляд, те же, что и для молодежи из других регионов России.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A05816">
        <w:rPr>
          <w:rFonts w:ascii="Times New Roman" w:hAnsi="Times New Roman" w:cs="Times New Roman"/>
          <w:sz w:val="28"/>
          <w:szCs w:val="30"/>
        </w:rPr>
        <w:t>Это желание выделиться, а не быть таким, как все; мировоззренческие установки; желание утвердиться в новой среде; привлечь к себе внимание; копирование западных структур, течений, культурных моделей; религиозные верования; после моды; отсутствие цели в жизни; возрастные увлечения; влияние криминальных структур, хулиганство; слаборазвитая сфера организации развлекательных мероприятий для молодежи в стране; вызов обществу, протест;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вызов семье, непонимание в семье. Если говорить о характеристиках неформальных молодежных объединений Волгоградской области, то они следующие.</w:t>
      </w:r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Согласно результатам проведенного нами социологического исследования за последние годы, унификация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реконструкторов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ролей стала заметным явлением в молодежной субкультуре Волгоградской области. На основе опроса экспертов, а также интервью с представителями этого движения мы смогли больше узнать о нем и выделить его специфику. Количество членов этих неформальных молодежных объединений достигает примерно 600-700 человек. Средний возраст участников неформального ролевого движения - 25 лет. По полу в этих неформальных молодежных группах примерно одинаковое количество мужчин и женщин. В это движение входят представители разных профессий со стабильным доходом. В свободное время ролевые игроки предпочитают читать книги (в основном по истории), встречаться с друзьями, играть в игры и шить костюмы. Основные представители ролевого движения давно отошли от такого узкого названия, как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толкиенисты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. Их стали называть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реконструкторами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>, так как они теперь устраивают ролевые игры не только по фантастическим произведениям, но и по другим темам, в объем которых входят исторические, рукотворные сюжеты.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lastRenderedPageBreak/>
        <w:t>Что касается причин объединения волгоградской молодежи в неформальные группы, то они, на наш взгляд, те же, что и для молодежи из других регионов России.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A05816">
        <w:rPr>
          <w:rFonts w:ascii="Times New Roman" w:hAnsi="Times New Roman" w:cs="Times New Roman"/>
          <w:sz w:val="28"/>
          <w:szCs w:val="30"/>
        </w:rPr>
        <w:t>Это желание выделиться, а не быть похожим на всех; мировоззренческие установки; желание утвердиться в новой среде; привлечь к себе внимание; копирование западных структур, течений, культурных моделей; религиозные верования; после моды; отсутствие цели в жизни; возрастные увлечения; влияние криминальных структур, хулиганство; слаборазвитая сфера организации развлекательных мероприятий для молодежи в стране; вызов обществу, протест;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вызов семье, непонимание в семье. Если говорить о характеристиках неформальных молодежных объединений Волгоградской области, то они следующие.</w:t>
      </w:r>
    </w:p>
    <w:p w:rsidR="00F327DF" w:rsidRPr="00AD167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Согласно результатам нашего социологического исследования за последние годы, унификация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реконструкторов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ролей стала заметным явлением в молодежной субкультуре Волгоградской области. На основе опроса экспертов, а также интервью с представителями этого движения мы смогли больше узнать о нем и выделить его специфику. Количество членов этих неформальных молодежных объединений достигает 600-700 человек. Средний возраст участников неформального ролевого движения - 25 лет. По полу в этих неформальных молодежных группах примерно одинаковое количество мужчин и женщин. В это движение входят представители разных профессий со стабильным доходом. В свободное время ролевые игроки предпочитают читать книги (в основном по истории), встречаться с друзьями, играть в игры и шить костюмы. Основные представители ролевого движения давно отошли от такого узкого названия, как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толкиенисты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. Их стали называть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реконструкторами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>, потому что теперь они организуют ролевые игры не только по фантастическим произведениям, но и по другим темам, в том числе ис</w:t>
      </w:r>
      <w:r>
        <w:rPr>
          <w:rFonts w:ascii="Times New Roman" w:hAnsi="Times New Roman" w:cs="Times New Roman"/>
          <w:sz w:val="28"/>
          <w:szCs w:val="30"/>
        </w:rPr>
        <w:t>торическим, рукотворным сюжетам [6</w:t>
      </w:r>
      <w:r w:rsidRPr="00170227">
        <w:rPr>
          <w:rFonts w:ascii="Times New Roman" w:hAnsi="Times New Roman" w:cs="Times New Roman"/>
          <w:sz w:val="28"/>
          <w:szCs w:val="30"/>
        </w:rPr>
        <w:t>, с. 18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170227">
        <w:rPr>
          <w:rFonts w:ascii="Times New Roman" w:hAnsi="Times New Roman" w:cs="Times New Roman"/>
          <w:sz w:val="28"/>
          <w:szCs w:val="30"/>
        </w:rPr>
        <w:t>].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В Волгоградской области также представлены любители разных направлений рока: около 800 человек. Особенно заметны в этом движении </w:t>
      </w:r>
      <w:r w:rsidRPr="00A05816">
        <w:rPr>
          <w:rFonts w:ascii="Times New Roman" w:hAnsi="Times New Roman" w:cs="Times New Roman"/>
          <w:sz w:val="28"/>
          <w:szCs w:val="30"/>
        </w:rPr>
        <w:lastRenderedPageBreak/>
        <w:t>«металлисты» и панки. Внешний вид волгоградских «слесарей» практически не отличается от того, как они выглядят в других городах: кожаные куртки с покатой молнией (кожаные куртки), значки и заклепки на одежде и рюкзаках. Возраст от 14 до 25 лет. Встречаются в основном при встрече с представителями неформальных молодежных объединений скинхедов и гопников.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Неформальные молодежные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панк-ассоциации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отрицают законы общества. Главное в их движении - протест. Члены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панк-движения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часто употребляют наркотики и алкоголь (при этом следует отметить, что не для всех панков характерно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девиантное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поведение). Они выражают себя как можно лучше - от одежды и вызывающих причесок до поведения. Девиз панков - «уничтожай то, что не любишь». Количество панков в Волгоградской области составляет примерно 250-300 человек.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В социальном составе волгоградских панков преобладают школьники, есть старшеклассники и студенты.</w:t>
      </w:r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Результаты бесплатного интервью с представителями неформальных молодежных музыкальных объединений рокеров (поклонников разных направлений в роке) выявили следующие характеристики. Особенно в этих неформальных группах молодых людей привлекают возможности для самовыражения, мировоззрения и возможность найти взаимопонимание и поддержку. В целом те же причины присоединения к этим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субкультурным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молодежным объединениям характерны для «неформалов» подобного типа в других регионах России. Самыми важными для поклонников разных направлений рок-музыки являются такие важные общечеловеческие ценности, как творчество, любовь и дружба.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 xml:space="preserve">Отношения с другими неформальными группами в основном нейтральные (имеется в виду контакты с представителями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рейверов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и рэперов); сложились дружеские отношения с некоторыми представителями движения мотоциклистов, готов, граффити, роллеров,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реконструкторов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ролей; отношения со скинхедами варьируются от нейтральных до враждебных; в основном они вступают в конфликт с </w:t>
      </w:r>
      <w:r w:rsidRPr="00A05816">
        <w:rPr>
          <w:rFonts w:ascii="Times New Roman" w:hAnsi="Times New Roman" w:cs="Times New Roman"/>
          <w:sz w:val="28"/>
          <w:szCs w:val="30"/>
        </w:rPr>
        <w:lastRenderedPageBreak/>
        <w:t>гопниками, что вполне естественно, поскольку эти субкультуры очень разные (нормы, ценност</w:t>
      </w:r>
      <w:r>
        <w:rPr>
          <w:rFonts w:ascii="Times New Roman" w:hAnsi="Times New Roman" w:cs="Times New Roman"/>
          <w:sz w:val="28"/>
          <w:szCs w:val="30"/>
        </w:rPr>
        <w:t>и, образ жизни).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Взаимодействие </w:t>
      </w:r>
      <w:r w:rsidRPr="00A05816">
        <w:rPr>
          <w:rFonts w:ascii="Times New Roman" w:hAnsi="Times New Roman" w:cs="Times New Roman"/>
          <w:sz w:val="28"/>
          <w:szCs w:val="30"/>
        </w:rPr>
        <w:t>с официальными организациями, в основном связанными с проведением различных мероприятий. Говоря о планах на будущее, представители этих неформальных объединений отмечают, что главное для них - творчество, а также учеба, работа, любовь и создание семьи.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 xml:space="preserve">Среди неформальных молодежных объединений с музыкально-артистическим уклоном также следует выделить представителей хип-хоп культуры: рэперы,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брейкеры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, граффити-художники. Число поклонников этой культуры в Волгограде растет и сейчас составляет около 700 человек. По своему социальному составу участниками этого неформального движения являются школьники, общеобразовательные школы, студенты. По гендерной структуре большинство составляют молодые люди (80%), девушки - 20%. Средний возраст любителей горного хмеля в Волгограде - 13-20 лет. Самому старому участнику этого неформального движения 23 года. Что касается внешнего вида, отметим, что подавляющее </w:t>
      </w:r>
      <w:proofErr w:type="gramStart"/>
      <w:r w:rsidRPr="00A05816">
        <w:rPr>
          <w:rFonts w:ascii="Times New Roman" w:hAnsi="Times New Roman" w:cs="Times New Roman"/>
          <w:sz w:val="28"/>
          <w:szCs w:val="30"/>
        </w:rPr>
        <w:t>большинство представителей волгоградского хип-хоп движения ничем не отличается от</w:t>
      </w:r>
      <w:proofErr w:type="gramEnd"/>
      <w:r w:rsidRPr="00A05816">
        <w:rPr>
          <w:rFonts w:ascii="Times New Roman" w:hAnsi="Times New Roman" w:cs="Times New Roman"/>
          <w:sz w:val="28"/>
          <w:szCs w:val="30"/>
        </w:rPr>
        <w:t xml:space="preserve"> общероссийского стиля одежды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рэпперов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 и 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брейкеров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>. В то же время некоторые участники этого движения имеют ряд отличительных черт. Одна из них - патриотическая направленность их песен. Еще одна отличительная черта некоторых волгоградских рэперов - отход от традиционного стиля. Это отражается в том, что они носят галстуки, играют на гитарах и скрипках.</w:t>
      </w:r>
    </w:p>
    <w:p w:rsidR="00F327DF" w:rsidRPr="00A05816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Это чаще встречается среди рэперов среднего возраста.</w:t>
      </w:r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A05816">
        <w:rPr>
          <w:rFonts w:ascii="Times New Roman" w:hAnsi="Times New Roman" w:cs="Times New Roman"/>
          <w:sz w:val="28"/>
          <w:szCs w:val="30"/>
        </w:rPr>
        <w:t>Среди неформальных объединений «кислотных рабочих» (представители этих неформальных молодежных объединений слушают клубную музыку и регулярно ходят в ночные клубы) есть люди, различающиеся по своему социальному составу и статусу. Но большинство этих неформальных объединений - это студенты и ученики из богатых семей или семей со средним доходом, и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A05816">
        <w:rPr>
          <w:rFonts w:ascii="Times New Roman" w:hAnsi="Times New Roman" w:cs="Times New Roman"/>
          <w:sz w:val="28"/>
          <w:szCs w:val="30"/>
        </w:rPr>
        <w:t>также люди с высшим образованием, но предпочитающие эту музыку и образ жизни. Количество «</w:t>
      </w:r>
      <w:proofErr w:type="spellStart"/>
      <w:r w:rsidRPr="00A05816">
        <w:rPr>
          <w:rFonts w:ascii="Times New Roman" w:hAnsi="Times New Roman" w:cs="Times New Roman"/>
          <w:sz w:val="28"/>
          <w:szCs w:val="30"/>
        </w:rPr>
        <w:t>кислотников</w:t>
      </w:r>
      <w:proofErr w:type="spellEnd"/>
      <w:r w:rsidRPr="00A05816">
        <w:rPr>
          <w:rFonts w:ascii="Times New Roman" w:hAnsi="Times New Roman" w:cs="Times New Roman"/>
          <w:sz w:val="28"/>
          <w:szCs w:val="30"/>
        </w:rPr>
        <w:t xml:space="preserve">» в Волгоградской области </w:t>
      </w:r>
      <w:r w:rsidRPr="00A05816">
        <w:rPr>
          <w:rFonts w:ascii="Times New Roman" w:hAnsi="Times New Roman" w:cs="Times New Roman"/>
          <w:sz w:val="28"/>
          <w:szCs w:val="30"/>
        </w:rPr>
        <w:lastRenderedPageBreak/>
        <w:t>составляет около 400 человек. По гендерному признаку в этих неформальных объединениях преобладают женщины (70%).</w:t>
      </w:r>
    </w:p>
    <w:p w:rsidR="00F327DF" w:rsidRPr="002014F4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2014F4">
        <w:rPr>
          <w:rFonts w:ascii="Times New Roman" w:hAnsi="Times New Roman" w:cs="Times New Roman"/>
          <w:sz w:val="28"/>
          <w:szCs w:val="30"/>
        </w:rPr>
        <w:t>Наши социологические исследования показывают, что в последние годы неформальных молодежных объединений скинхедов в нашей стране мало и много, активность скинхедов снизилась, в отличие от начала 2000-х. Мода на них в нашем городе закончилась. 20 апреля (день рождения Гитлера) прошло мирно, без происшествий, никаких столкновений на межнациональной почве. Футбольные хулиганы, изначально состоявшие из правых скинхедов, делились на фашистов и антифашистов.</w:t>
      </w:r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2014F4">
        <w:rPr>
          <w:rFonts w:ascii="Times New Roman" w:hAnsi="Times New Roman" w:cs="Times New Roman"/>
          <w:sz w:val="28"/>
          <w:szCs w:val="30"/>
        </w:rPr>
        <w:t>В то же время в ряде газетных публикаций отмечается, что, по данным МВД, количество участников различных радикальных движений в России, от националистических организаций до фанатских групп, достигло 200 тысяч. Общественный совет при ГУВД Волгоградской области реализует комплек</w:t>
      </w:r>
      <w:r>
        <w:rPr>
          <w:rFonts w:ascii="Times New Roman" w:hAnsi="Times New Roman" w:cs="Times New Roman"/>
          <w:sz w:val="28"/>
          <w:szCs w:val="30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30"/>
        </w:rPr>
        <w:t>антиэкстремистских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мер [14</w:t>
      </w:r>
      <w:r w:rsidRPr="00170227">
        <w:rPr>
          <w:rFonts w:ascii="Times New Roman" w:hAnsi="Times New Roman" w:cs="Times New Roman"/>
          <w:sz w:val="28"/>
          <w:szCs w:val="30"/>
        </w:rPr>
        <w:t xml:space="preserve">, с. </w:t>
      </w:r>
      <w:r>
        <w:rPr>
          <w:rFonts w:ascii="Times New Roman" w:hAnsi="Times New Roman" w:cs="Times New Roman"/>
          <w:sz w:val="28"/>
          <w:szCs w:val="30"/>
        </w:rPr>
        <w:t>162</w:t>
      </w:r>
      <w:r w:rsidRPr="00170227">
        <w:rPr>
          <w:rFonts w:ascii="Times New Roman" w:hAnsi="Times New Roman" w:cs="Times New Roman"/>
          <w:sz w:val="28"/>
          <w:szCs w:val="30"/>
        </w:rPr>
        <w:t>].</w:t>
      </w:r>
    </w:p>
    <w:p w:rsidR="00F327DF" w:rsidRDefault="00F327DF" w:rsidP="00F327DF">
      <w:pPr>
        <w:ind w:firstLine="709"/>
        <w:contextualSpacing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br w:type="page"/>
      </w:r>
    </w:p>
    <w:p w:rsidR="00F327DF" w:rsidRDefault="00F327DF" w:rsidP="00912A64">
      <w:pPr>
        <w:pStyle w:val="1"/>
      </w:pPr>
      <w:bookmarkStart w:id="10" w:name="_Toc74957502"/>
      <w:r w:rsidRPr="00F83BF7">
        <w:lastRenderedPageBreak/>
        <w:t>ЗАКЛЮЧЕНИЕ</w:t>
      </w:r>
      <w:bookmarkEnd w:id="10"/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30"/>
        </w:rPr>
      </w:pPr>
      <w:r w:rsidRPr="00F83BF7">
        <w:rPr>
          <w:rFonts w:ascii="Times New Roman" w:hAnsi="Times New Roman" w:cs="Times New Roman"/>
          <w:sz w:val="28"/>
          <w:szCs w:val="30"/>
        </w:rPr>
        <w:t>Таким образом, в ходе исследования были решены поставленные задачи. В результате были сформулированы следующие</w:t>
      </w:r>
      <w:r>
        <w:rPr>
          <w:rFonts w:ascii="Times New Roman" w:hAnsi="Times New Roman" w:cs="Times New Roman"/>
          <w:b/>
          <w:sz w:val="28"/>
          <w:szCs w:val="30"/>
        </w:rPr>
        <w:t xml:space="preserve"> выводы:</w:t>
      </w:r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1. </w:t>
      </w:r>
      <w:r w:rsidRPr="002014F4">
        <w:rPr>
          <w:rFonts w:ascii="Times New Roman" w:hAnsi="Times New Roman" w:cs="Times New Roman"/>
          <w:sz w:val="28"/>
          <w:szCs w:val="30"/>
        </w:rPr>
        <w:t xml:space="preserve">Неформальные молодежные </w:t>
      </w:r>
      <w:r>
        <w:rPr>
          <w:rFonts w:ascii="Times New Roman" w:hAnsi="Times New Roman" w:cs="Times New Roman"/>
          <w:sz w:val="28"/>
          <w:szCs w:val="30"/>
        </w:rPr>
        <w:t>движения</w:t>
      </w:r>
      <w:r w:rsidRPr="002014F4">
        <w:rPr>
          <w:rFonts w:ascii="Times New Roman" w:hAnsi="Times New Roman" w:cs="Times New Roman"/>
          <w:sz w:val="28"/>
          <w:szCs w:val="30"/>
        </w:rPr>
        <w:t xml:space="preserve"> - это любительские молодежные объединения и инициативы. Они образуются спонтанно. Социальные связи и отношения формируются в них под влиянием этой социокультурной среды, в процессе активности их членов для достижения поставленной цели. </w:t>
      </w:r>
      <w:proofErr w:type="gramStart"/>
      <w:r w:rsidRPr="002014F4">
        <w:rPr>
          <w:rFonts w:ascii="Times New Roman" w:hAnsi="Times New Roman" w:cs="Times New Roman"/>
          <w:sz w:val="28"/>
          <w:szCs w:val="30"/>
        </w:rPr>
        <w:t xml:space="preserve">Существующие неформальные молодежные и молодежные ассоциации можно условно разделить на: гедонистические и веселые («удовольствие и веселье»); спорт и соревнования; профессиональная ориентация; эскапист («уход от мира»); </w:t>
      </w:r>
      <w:proofErr w:type="spellStart"/>
      <w:r w:rsidRPr="002014F4">
        <w:rPr>
          <w:rFonts w:ascii="Times New Roman" w:hAnsi="Times New Roman" w:cs="Times New Roman"/>
          <w:sz w:val="28"/>
          <w:szCs w:val="30"/>
        </w:rPr>
        <w:t>мистагогический</w:t>
      </w:r>
      <w:proofErr w:type="spellEnd"/>
      <w:r w:rsidRPr="002014F4">
        <w:rPr>
          <w:rFonts w:ascii="Times New Roman" w:hAnsi="Times New Roman" w:cs="Times New Roman"/>
          <w:sz w:val="28"/>
          <w:szCs w:val="30"/>
        </w:rPr>
        <w:t xml:space="preserve"> («тайные лидеры», связанные с духовными поисками); </w:t>
      </w:r>
      <w:proofErr w:type="spellStart"/>
      <w:r w:rsidRPr="002014F4">
        <w:rPr>
          <w:rFonts w:ascii="Times New Roman" w:hAnsi="Times New Roman" w:cs="Times New Roman"/>
          <w:sz w:val="28"/>
          <w:szCs w:val="30"/>
        </w:rPr>
        <w:t>коммерциализированные</w:t>
      </w:r>
      <w:proofErr w:type="spellEnd"/>
      <w:r w:rsidRPr="002014F4">
        <w:rPr>
          <w:rFonts w:ascii="Times New Roman" w:hAnsi="Times New Roman" w:cs="Times New Roman"/>
          <w:sz w:val="28"/>
          <w:szCs w:val="30"/>
        </w:rPr>
        <w:t xml:space="preserve"> (сформированные с целью получения прибыли); субкультуры социального вмешательства (все субкультуры, ориентированные на улучшение или изменение существующей социальной системы или ее элементов);</w:t>
      </w:r>
      <w:proofErr w:type="gramEnd"/>
      <w:r w:rsidRPr="002014F4">
        <w:rPr>
          <w:rFonts w:ascii="Times New Roman" w:hAnsi="Times New Roman" w:cs="Times New Roman"/>
          <w:sz w:val="28"/>
          <w:szCs w:val="30"/>
        </w:rPr>
        <w:t xml:space="preserve"> соседнее лидерство и менеджмент; направленный на преступление.</w:t>
      </w:r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2. </w:t>
      </w:r>
      <w:r w:rsidRPr="002014F4">
        <w:rPr>
          <w:rFonts w:ascii="Times New Roman" w:hAnsi="Times New Roman" w:cs="Times New Roman"/>
          <w:sz w:val="28"/>
          <w:szCs w:val="30"/>
        </w:rPr>
        <w:t xml:space="preserve">Неформальные молодежные </w:t>
      </w:r>
      <w:r>
        <w:rPr>
          <w:rFonts w:ascii="Times New Roman" w:hAnsi="Times New Roman" w:cs="Times New Roman"/>
          <w:sz w:val="28"/>
          <w:szCs w:val="30"/>
        </w:rPr>
        <w:t>движения</w:t>
      </w:r>
      <w:r w:rsidRPr="002014F4">
        <w:rPr>
          <w:rFonts w:ascii="Times New Roman" w:hAnsi="Times New Roman" w:cs="Times New Roman"/>
          <w:sz w:val="28"/>
          <w:szCs w:val="30"/>
        </w:rPr>
        <w:t xml:space="preserve"> имеют три различных источника формирования: молодежные коммуникативные группы, молодежная субкультура и движение за социальные инициативы. У неформальных молодежных объединений четыре основные функции: отрицание (противостояние доминирующей системе), противодействие, сотрудничество с официальными организациями, стимулирование изменений в различных сферах общественной жизни.</w:t>
      </w:r>
    </w:p>
    <w:p w:rsidR="00F327DF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3. </w:t>
      </w:r>
      <w:r w:rsidRPr="00F83BF7">
        <w:rPr>
          <w:rFonts w:ascii="Times New Roman" w:hAnsi="Times New Roman" w:cs="Times New Roman"/>
          <w:sz w:val="28"/>
          <w:szCs w:val="30"/>
        </w:rPr>
        <w:t xml:space="preserve">В качестве эмпирических методов социологического исследования использовались включенное и </w:t>
      </w:r>
      <w:proofErr w:type="spellStart"/>
      <w:r w:rsidRPr="00F83BF7">
        <w:rPr>
          <w:rFonts w:ascii="Times New Roman" w:hAnsi="Times New Roman" w:cs="Times New Roman"/>
          <w:sz w:val="28"/>
          <w:szCs w:val="30"/>
        </w:rPr>
        <w:t>невключенное</w:t>
      </w:r>
      <w:proofErr w:type="spellEnd"/>
      <w:r w:rsidRPr="00F83BF7">
        <w:rPr>
          <w:rFonts w:ascii="Times New Roman" w:hAnsi="Times New Roman" w:cs="Times New Roman"/>
          <w:sz w:val="28"/>
          <w:szCs w:val="30"/>
        </w:rPr>
        <w:t xml:space="preserve"> наблюдение, свободное интервью, контент-анализ. </w:t>
      </w:r>
      <w:proofErr w:type="gramStart"/>
      <w:r w:rsidRPr="00F83BF7">
        <w:rPr>
          <w:rFonts w:ascii="Times New Roman" w:hAnsi="Times New Roman" w:cs="Times New Roman"/>
          <w:sz w:val="28"/>
          <w:szCs w:val="30"/>
        </w:rPr>
        <w:t xml:space="preserve">Объем выборки – 870 человек (2 включенных наблюдения – 720 человек, </w:t>
      </w:r>
      <w:proofErr w:type="spellStart"/>
      <w:r w:rsidRPr="00F83BF7">
        <w:rPr>
          <w:rFonts w:ascii="Times New Roman" w:hAnsi="Times New Roman" w:cs="Times New Roman"/>
          <w:sz w:val="28"/>
          <w:szCs w:val="30"/>
        </w:rPr>
        <w:t>невключенное</w:t>
      </w:r>
      <w:proofErr w:type="spellEnd"/>
      <w:r w:rsidRPr="00F83BF7">
        <w:rPr>
          <w:rFonts w:ascii="Times New Roman" w:hAnsi="Times New Roman" w:cs="Times New Roman"/>
          <w:sz w:val="28"/>
          <w:szCs w:val="30"/>
        </w:rPr>
        <w:t xml:space="preserve"> наблюдение – 100 человек, свободное интервью – 30 человек, экспертный опрос – 20 человек).</w:t>
      </w:r>
      <w:proofErr w:type="gramEnd"/>
      <w:r w:rsidRPr="00F83BF7">
        <w:rPr>
          <w:rFonts w:ascii="Times New Roman" w:hAnsi="Times New Roman" w:cs="Times New Roman"/>
          <w:sz w:val="28"/>
          <w:szCs w:val="30"/>
        </w:rPr>
        <w:t xml:space="preserve"> </w:t>
      </w:r>
      <w:r w:rsidRPr="002014F4">
        <w:rPr>
          <w:rFonts w:ascii="Times New Roman" w:hAnsi="Times New Roman" w:cs="Times New Roman"/>
          <w:sz w:val="28"/>
          <w:szCs w:val="30"/>
        </w:rPr>
        <w:t xml:space="preserve">Социологическое исследование неформальных молодежных объединений Волгоградской области позволяет </w:t>
      </w:r>
      <w:r w:rsidRPr="002014F4">
        <w:rPr>
          <w:rFonts w:ascii="Times New Roman" w:hAnsi="Times New Roman" w:cs="Times New Roman"/>
          <w:sz w:val="28"/>
          <w:szCs w:val="30"/>
        </w:rPr>
        <w:lastRenderedPageBreak/>
        <w:t>сделать вывод о том, что такое большое количество неформальных движений появилось в нашем городе по ряду причин. Один из них свидетельствует об открытости города для развития общедемократических тенденций в России, где молодые люди получают право объединяться по любым интересам, которые им нравятся, и возможность самовыражения, не контролируя их со стороны членов семьи и муниципальных образований</w:t>
      </w:r>
      <w:proofErr w:type="gramStart"/>
      <w:r w:rsidRPr="002014F4">
        <w:rPr>
          <w:rFonts w:ascii="Times New Roman" w:hAnsi="Times New Roman" w:cs="Times New Roman"/>
          <w:sz w:val="28"/>
          <w:szCs w:val="30"/>
        </w:rPr>
        <w:t>.</w:t>
      </w:r>
      <w:proofErr w:type="gramEnd"/>
      <w:r w:rsidRPr="002014F4">
        <w:rPr>
          <w:rFonts w:ascii="Times New Roman" w:hAnsi="Times New Roman" w:cs="Times New Roman"/>
          <w:sz w:val="28"/>
          <w:szCs w:val="30"/>
        </w:rPr>
        <w:t xml:space="preserve"> </w:t>
      </w:r>
      <w:proofErr w:type="gramStart"/>
      <w:r w:rsidRPr="002014F4">
        <w:rPr>
          <w:rFonts w:ascii="Times New Roman" w:hAnsi="Times New Roman" w:cs="Times New Roman"/>
          <w:sz w:val="28"/>
          <w:szCs w:val="30"/>
        </w:rPr>
        <w:t>а</w:t>
      </w:r>
      <w:proofErr w:type="gramEnd"/>
      <w:r w:rsidRPr="002014F4">
        <w:rPr>
          <w:rFonts w:ascii="Times New Roman" w:hAnsi="Times New Roman" w:cs="Times New Roman"/>
          <w:sz w:val="28"/>
          <w:szCs w:val="30"/>
        </w:rPr>
        <w:t xml:space="preserve">дминистративные структуры, сфера культуры и молодежная </w:t>
      </w:r>
      <w:r>
        <w:rPr>
          <w:rFonts w:ascii="Times New Roman" w:hAnsi="Times New Roman" w:cs="Times New Roman"/>
          <w:sz w:val="28"/>
          <w:szCs w:val="30"/>
        </w:rPr>
        <w:t xml:space="preserve">политика. </w:t>
      </w:r>
      <w:r w:rsidRPr="002014F4">
        <w:rPr>
          <w:rFonts w:ascii="Times New Roman" w:hAnsi="Times New Roman" w:cs="Times New Roman"/>
          <w:sz w:val="28"/>
          <w:szCs w:val="30"/>
        </w:rPr>
        <w:t>Еще одной причиной стало стремление молодежи заявить о себе в обществе, добиться признания своей независимости и суверенитета от официальной (взрослой) культуры. Также следует отметить, что среди различных неформальных молодежных объединений Волгоградской области выделяются молодежные и молодежные группы, работающие в сфере досуга, что характерно для неформальных молодежных объединений в других регионах. Наряду с этим можно отметить определенную специфику поведения волгоградской молодежи. Это проявляется в том, что в нашем муниципалитете еще очень сильны прежние традиции патриотического воспитания, а наш город расположен в казачьем крае, где не утеряны высокие нравственные, христианские нормы поведения в патриархальной семье. В таких семьях с детства воспитывают в менталитете юноши любовь к большой и малой Родине, уважение к воинским и трудовым подвигам отцов и дедов. Мальчикам в таких семьях прививается восприятие себя как будущего защитника своей страны и семьи, как отца и хлеба. Девочки формируются в таких патриархальных семьях как будущие заботливые жены и матери своих детей.</w:t>
      </w:r>
      <w:r>
        <w:rPr>
          <w:rFonts w:ascii="Times New Roman" w:hAnsi="Times New Roman" w:cs="Times New Roman"/>
          <w:sz w:val="28"/>
          <w:szCs w:val="30"/>
        </w:rPr>
        <w:br w:type="page"/>
      </w:r>
    </w:p>
    <w:p w:rsidR="00F327DF" w:rsidRPr="00F83BF7" w:rsidRDefault="00F327DF" w:rsidP="00912A64">
      <w:pPr>
        <w:pStyle w:val="1"/>
      </w:pPr>
      <w:bookmarkStart w:id="11" w:name="_Toc74957503"/>
      <w:r w:rsidRPr="00F83BF7">
        <w:lastRenderedPageBreak/>
        <w:t>СПИСОК ЛИТЕРАТУРЫ</w:t>
      </w:r>
      <w:bookmarkEnd w:id="11"/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Бачаев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А.А. Неформальные молодежные объединения как социальное явление // Молодой ученый. 2015. № 1. С. 509-511.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2.</w:t>
      </w:r>
      <w:r w:rsidRPr="00754C97">
        <w:rPr>
          <w:rFonts w:ascii="Times New Roman" w:hAnsi="Times New Roman" w:cs="Times New Roman"/>
          <w:sz w:val="28"/>
          <w:szCs w:val="30"/>
        </w:rPr>
        <w:tab/>
        <w:t xml:space="preserve">Бельский В.Ю., Беляев А.А.,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Лощаков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Д.Г. Социология. М.: Инфра-М, 2002. 304 с. 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3.</w:t>
      </w:r>
      <w:r w:rsidRPr="00754C97">
        <w:rPr>
          <w:rFonts w:ascii="Times New Roman" w:hAnsi="Times New Roman" w:cs="Times New Roman"/>
          <w:sz w:val="28"/>
          <w:szCs w:val="30"/>
        </w:rPr>
        <w:tab/>
        <w:t>Блохина М.В. Молодежные субкультуры в современном обществе. Тверь: ТГТУ, 2004. 127 с.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4.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Гильяно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А.С. Неформальные молодежные объединения: опыт и перспективы исследований // Известия ПГУ им. В.Г. Белинского. 2012. №28. С. 1180-1184.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5.</w:t>
      </w:r>
      <w:r w:rsidRPr="00754C97">
        <w:rPr>
          <w:rFonts w:ascii="Times New Roman" w:hAnsi="Times New Roman" w:cs="Times New Roman"/>
          <w:sz w:val="28"/>
          <w:szCs w:val="30"/>
        </w:rPr>
        <w:tab/>
        <w:t>Громов А.В. Неформалы: кто есть кто</w:t>
      </w:r>
      <w:proofErr w:type="gramStart"/>
      <w:r w:rsidRPr="00754C97">
        <w:rPr>
          <w:rFonts w:ascii="Times New Roman" w:hAnsi="Times New Roman" w:cs="Times New Roman"/>
          <w:sz w:val="28"/>
          <w:szCs w:val="30"/>
        </w:rPr>
        <w:t xml:space="preserve">?. </w:t>
      </w:r>
      <w:proofErr w:type="gramEnd"/>
      <w:r w:rsidRPr="00754C97">
        <w:rPr>
          <w:rFonts w:ascii="Times New Roman" w:hAnsi="Times New Roman" w:cs="Times New Roman"/>
          <w:sz w:val="28"/>
          <w:szCs w:val="30"/>
        </w:rPr>
        <w:t>М.: Мысль, 1990. 269 с.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6.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Гуляихин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В.Н.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Агональные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паттерны в системе политико-правовых ценностей российского общества // Вестник Волгоградского государственного университета. 2009. № 2. С. 180-183.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7.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Добреньков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В. И., Кравченко А. И. Социология. М.: Инфра-М, 2003. 624 с. 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8.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Добреньков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Д.В. Педагогический подход к феномену молодежных субкультур в современном обществе // Молодежь и общество. 2006. № 3. С. 64-69.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9.</w:t>
      </w:r>
      <w:r w:rsidRPr="00754C97">
        <w:rPr>
          <w:rFonts w:ascii="Times New Roman" w:hAnsi="Times New Roman" w:cs="Times New Roman"/>
          <w:sz w:val="28"/>
          <w:szCs w:val="30"/>
        </w:rPr>
        <w:tab/>
        <w:t>Исаев Б.А. Социология. СПб</w:t>
      </w:r>
      <w:proofErr w:type="gramStart"/>
      <w:r w:rsidRPr="00754C97">
        <w:rPr>
          <w:rFonts w:ascii="Times New Roman" w:hAnsi="Times New Roman" w:cs="Times New Roman"/>
          <w:sz w:val="28"/>
          <w:szCs w:val="30"/>
        </w:rPr>
        <w:t xml:space="preserve">.: </w:t>
      </w:r>
      <w:proofErr w:type="gramEnd"/>
      <w:r w:rsidRPr="00754C97">
        <w:rPr>
          <w:rFonts w:ascii="Times New Roman" w:hAnsi="Times New Roman" w:cs="Times New Roman"/>
          <w:sz w:val="28"/>
          <w:szCs w:val="30"/>
        </w:rPr>
        <w:t>Питер Пресс, 2007. 224 с.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10.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Казурова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О.Ю. Адаптация и социализация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довузовской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молодежи // Вестник Волгоградского государственного университета. 2005. № 4. С. 99-103.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11.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Клейберг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Ю. А. Психология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девиантного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поведения. М.: Сфера, 2003. 160 с.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12.</w:t>
      </w:r>
      <w:r w:rsidRPr="00754C97">
        <w:rPr>
          <w:rFonts w:ascii="Times New Roman" w:hAnsi="Times New Roman" w:cs="Times New Roman"/>
          <w:sz w:val="28"/>
          <w:szCs w:val="30"/>
        </w:rPr>
        <w:tab/>
        <w:t>Ковальчук С.Ю. Источники и функции неформальных молодежных объединений // Вестник ЧГУ. 2007. №3. С. 17-20.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13.</w:t>
      </w:r>
      <w:r w:rsidRPr="00754C97">
        <w:rPr>
          <w:rFonts w:ascii="Times New Roman" w:hAnsi="Times New Roman" w:cs="Times New Roman"/>
          <w:sz w:val="28"/>
          <w:szCs w:val="30"/>
        </w:rPr>
        <w:tab/>
        <w:t xml:space="preserve">Ковальчук С.Ю. Неформальное молодежное объединение как институт гражданского общества //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Logos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et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Praxis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>. 2013. №2. С. 79-85.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lastRenderedPageBreak/>
        <w:t>14.</w:t>
      </w:r>
      <w:r w:rsidRPr="00754C97">
        <w:rPr>
          <w:rFonts w:ascii="Times New Roman" w:hAnsi="Times New Roman" w:cs="Times New Roman"/>
          <w:sz w:val="28"/>
          <w:szCs w:val="30"/>
        </w:rPr>
        <w:tab/>
        <w:t>Ковальчук С.Ю., Линченко С.А. Особенности социологического исследования неформальных молодежных объединений в Волгоградском регионе // Вестник Волгоградского государственного университета. 2011. № 3. С. 159-163.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15.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Косарецкая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С.В. О неформальных объединениях молодежи. М.: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Владос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>, 2004. 159 с.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16.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Кофырин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Н.В. Проблемы изучения неформальных групп молодежи //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Социс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>. 1991. № 1. С. 82-85.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17.</w:t>
      </w:r>
      <w:r w:rsidRPr="00754C97">
        <w:rPr>
          <w:rFonts w:ascii="Times New Roman" w:hAnsi="Times New Roman" w:cs="Times New Roman"/>
          <w:sz w:val="28"/>
          <w:szCs w:val="30"/>
        </w:rPr>
        <w:tab/>
        <w:t xml:space="preserve">Кравченко А. И. Общая социология. М.: ЮНИТИ-ДАНА, 2004. 479 с.                  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Холостова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Е.И. Социальная работа. М.: Дашков и Кº, 2007. 668 с.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18.</w:t>
      </w:r>
      <w:r w:rsidRPr="00754C97">
        <w:rPr>
          <w:rFonts w:ascii="Times New Roman" w:hAnsi="Times New Roman" w:cs="Times New Roman"/>
          <w:sz w:val="28"/>
          <w:szCs w:val="30"/>
        </w:rPr>
        <w:tab/>
        <w:t xml:space="preserve">Луков В.А. Особенности молодежных субкультур в России //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Социс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>. 2002. № 10. С. 79-87.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19.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Лукс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Г.А. Неформальные объединения молодежи на рубеже тысячелетий. Самара: Самарский университет, 2002. 223 с.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20.</w:t>
      </w:r>
      <w:r w:rsidRPr="00754C97">
        <w:rPr>
          <w:rFonts w:ascii="Times New Roman" w:hAnsi="Times New Roman" w:cs="Times New Roman"/>
          <w:sz w:val="28"/>
          <w:szCs w:val="30"/>
        </w:rPr>
        <w:tab/>
        <w:t>Нечаев С.А. Профилактическая работа в школе по предупреждению вовлечения подростков в неформальные молодежные объединения // Сибирский педагогический журнал. 2008. №3. С. 15-22.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21.</w:t>
      </w:r>
      <w:r w:rsidRPr="00754C97">
        <w:rPr>
          <w:rFonts w:ascii="Times New Roman" w:hAnsi="Times New Roman" w:cs="Times New Roman"/>
          <w:sz w:val="28"/>
          <w:szCs w:val="30"/>
        </w:rPr>
        <w:tab/>
        <w:t>Омельченко Е.Л. Молодежные культуры и субкультуры. М.: Институт социологии РАН, 2000. 261 с.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22.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Павленок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П. Д. Теория, история и методика социальной работы. М.: Дашков и Кº, 2005. 476 с.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23.</w:t>
      </w:r>
      <w:r w:rsidRPr="00754C97">
        <w:rPr>
          <w:rFonts w:ascii="Times New Roman" w:hAnsi="Times New Roman" w:cs="Times New Roman"/>
          <w:sz w:val="28"/>
          <w:szCs w:val="30"/>
        </w:rPr>
        <w:tab/>
        <w:t>Рожков М.И., Ковальчук М.А., Ходырев А.М. Особенности субкультуры неформальных молодежных объединений // Ярославский педагогический вестник. 2004. №3. С. 10-16.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24.</w:t>
      </w:r>
      <w:r w:rsidRPr="00754C97">
        <w:rPr>
          <w:rFonts w:ascii="Times New Roman" w:hAnsi="Times New Roman" w:cs="Times New Roman"/>
          <w:sz w:val="28"/>
          <w:szCs w:val="30"/>
        </w:rPr>
        <w:tab/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Салагаев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А.Л. Молодежные группировки – опыт пилотного исследования //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Социс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>. 2004. № 9. С. 50-58.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t>25.</w:t>
      </w:r>
      <w:r w:rsidRPr="00754C97">
        <w:rPr>
          <w:rFonts w:ascii="Times New Roman" w:hAnsi="Times New Roman" w:cs="Times New Roman"/>
          <w:sz w:val="28"/>
          <w:szCs w:val="30"/>
        </w:rPr>
        <w:tab/>
        <w:t>Скобелина Н.А. Условия развития общественных движений в современном российском обществе // Вестник Волгоградского государственного университета. 2009. № 2. С. 184-187.</w:t>
      </w:r>
    </w:p>
    <w:p w:rsidR="00F327DF" w:rsidRPr="00754C97" w:rsidRDefault="00F327DF" w:rsidP="00F327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54C97">
        <w:rPr>
          <w:rFonts w:ascii="Times New Roman" w:hAnsi="Times New Roman" w:cs="Times New Roman"/>
          <w:sz w:val="28"/>
          <w:szCs w:val="30"/>
        </w:rPr>
        <w:lastRenderedPageBreak/>
        <w:t>26.</w:t>
      </w:r>
      <w:r w:rsidRPr="00754C97">
        <w:rPr>
          <w:rFonts w:ascii="Times New Roman" w:hAnsi="Times New Roman" w:cs="Times New Roman"/>
          <w:sz w:val="28"/>
          <w:szCs w:val="30"/>
        </w:rPr>
        <w:tab/>
        <w:t xml:space="preserve">Чудин Н.М. О неформальных молодежных объединениях асоциальной направленности // Вестник </w:t>
      </w:r>
      <w:proofErr w:type="spellStart"/>
      <w:r w:rsidRPr="00754C97">
        <w:rPr>
          <w:rFonts w:ascii="Times New Roman" w:hAnsi="Times New Roman" w:cs="Times New Roman"/>
          <w:sz w:val="28"/>
          <w:szCs w:val="30"/>
        </w:rPr>
        <w:t>Прикамского</w:t>
      </w:r>
      <w:proofErr w:type="spellEnd"/>
      <w:r w:rsidRPr="00754C97">
        <w:rPr>
          <w:rFonts w:ascii="Times New Roman" w:hAnsi="Times New Roman" w:cs="Times New Roman"/>
          <w:sz w:val="28"/>
          <w:szCs w:val="30"/>
        </w:rPr>
        <w:t xml:space="preserve"> социальног</w:t>
      </w:r>
      <w:r>
        <w:rPr>
          <w:rFonts w:ascii="Times New Roman" w:hAnsi="Times New Roman" w:cs="Times New Roman"/>
          <w:sz w:val="28"/>
          <w:szCs w:val="30"/>
        </w:rPr>
        <w:t>о института. 2019. №3. С. 49-56.</w:t>
      </w:r>
    </w:p>
    <w:p w:rsidR="00F327DF" w:rsidRDefault="00F327DF" w:rsidP="00F327DF"/>
    <w:p w:rsidR="00704605" w:rsidRDefault="00704605" w:rsidP="00912A64">
      <w:pPr>
        <w:pStyle w:val="1"/>
      </w:pPr>
      <w:r>
        <w:br w:type="page"/>
      </w:r>
    </w:p>
    <w:sectPr w:rsidR="00704605" w:rsidSect="008E5EA8">
      <w:footerReference w:type="default" r:id="rId8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8D" w:rsidRDefault="007A668D" w:rsidP="00704605">
      <w:pPr>
        <w:spacing w:after="0" w:line="240" w:lineRule="auto"/>
      </w:pPr>
      <w:r>
        <w:separator/>
      </w:r>
    </w:p>
  </w:endnote>
  <w:endnote w:type="continuationSeparator" w:id="0">
    <w:p w:rsidR="007A668D" w:rsidRDefault="007A668D" w:rsidP="0070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192305620"/>
      <w:docPartObj>
        <w:docPartGallery w:val="Page Numbers (Bottom of Page)"/>
        <w:docPartUnique/>
      </w:docPartObj>
    </w:sdtPr>
    <w:sdtEndPr/>
    <w:sdtContent>
      <w:p w:rsidR="00D81BE2" w:rsidRPr="00D81BE2" w:rsidRDefault="00105EDD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D81BE2">
          <w:rPr>
            <w:rFonts w:ascii="Times New Roman" w:hAnsi="Times New Roman" w:cs="Times New Roman"/>
            <w:sz w:val="28"/>
          </w:rPr>
          <w:fldChar w:fldCharType="begin"/>
        </w:r>
        <w:r w:rsidR="009F3827" w:rsidRPr="00D81BE2">
          <w:rPr>
            <w:rFonts w:ascii="Times New Roman" w:hAnsi="Times New Roman" w:cs="Times New Roman"/>
            <w:sz w:val="28"/>
          </w:rPr>
          <w:instrText>PAGE   \* MERGEFORMAT</w:instrText>
        </w:r>
        <w:r w:rsidRPr="00D81BE2">
          <w:rPr>
            <w:rFonts w:ascii="Times New Roman" w:hAnsi="Times New Roman" w:cs="Times New Roman"/>
            <w:sz w:val="28"/>
          </w:rPr>
          <w:fldChar w:fldCharType="separate"/>
        </w:r>
        <w:r w:rsidR="009316AC">
          <w:rPr>
            <w:rFonts w:ascii="Times New Roman" w:hAnsi="Times New Roman" w:cs="Times New Roman"/>
            <w:noProof/>
            <w:sz w:val="28"/>
          </w:rPr>
          <w:t>33</w:t>
        </w:r>
        <w:r w:rsidRPr="00D81BE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1BE2" w:rsidRDefault="007A66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8D" w:rsidRDefault="007A668D" w:rsidP="00704605">
      <w:pPr>
        <w:spacing w:after="0" w:line="240" w:lineRule="auto"/>
      </w:pPr>
      <w:r>
        <w:separator/>
      </w:r>
    </w:p>
  </w:footnote>
  <w:footnote w:type="continuationSeparator" w:id="0">
    <w:p w:rsidR="007A668D" w:rsidRDefault="007A668D" w:rsidP="0070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5E50"/>
    <w:multiLevelType w:val="multilevel"/>
    <w:tmpl w:val="C01C86E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05"/>
    <w:rsid w:val="00053EBF"/>
    <w:rsid w:val="000905D0"/>
    <w:rsid w:val="000B5EE7"/>
    <w:rsid w:val="00105EDD"/>
    <w:rsid w:val="00165038"/>
    <w:rsid w:val="001659BB"/>
    <w:rsid w:val="001A4902"/>
    <w:rsid w:val="001E17CA"/>
    <w:rsid w:val="00391CC4"/>
    <w:rsid w:val="003B397E"/>
    <w:rsid w:val="003D330E"/>
    <w:rsid w:val="0042368F"/>
    <w:rsid w:val="004E5D45"/>
    <w:rsid w:val="00510A2D"/>
    <w:rsid w:val="00646D0F"/>
    <w:rsid w:val="00676CE8"/>
    <w:rsid w:val="006B2C69"/>
    <w:rsid w:val="006F6339"/>
    <w:rsid w:val="00704605"/>
    <w:rsid w:val="007A668D"/>
    <w:rsid w:val="007C74BA"/>
    <w:rsid w:val="007F2036"/>
    <w:rsid w:val="00864C20"/>
    <w:rsid w:val="008E5EA8"/>
    <w:rsid w:val="008F4483"/>
    <w:rsid w:val="00912A64"/>
    <w:rsid w:val="009316AC"/>
    <w:rsid w:val="009F3827"/>
    <w:rsid w:val="00A4345B"/>
    <w:rsid w:val="00A830B1"/>
    <w:rsid w:val="00A85256"/>
    <w:rsid w:val="00B63863"/>
    <w:rsid w:val="00B8706F"/>
    <w:rsid w:val="00CC2670"/>
    <w:rsid w:val="00DB701F"/>
    <w:rsid w:val="00DD0604"/>
    <w:rsid w:val="00F327DF"/>
    <w:rsid w:val="00F542CC"/>
    <w:rsid w:val="00F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05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912A64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4605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A6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510A2D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704605"/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paragraph" w:styleId="a4">
    <w:name w:val="footer"/>
    <w:basedOn w:val="a"/>
    <w:link w:val="a5"/>
    <w:uiPriority w:val="99"/>
    <w:unhideWhenUsed/>
    <w:rsid w:val="0070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4605"/>
  </w:style>
  <w:style w:type="paragraph" w:styleId="11">
    <w:name w:val="toc 1"/>
    <w:basedOn w:val="a"/>
    <w:next w:val="a"/>
    <w:autoRedefine/>
    <w:uiPriority w:val="39"/>
    <w:unhideWhenUsed/>
    <w:rsid w:val="0070460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4605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70460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6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0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4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05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912A64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4605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A6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510A2D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704605"/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paragraph" w:styleId="a4">
    <w:name w:val="footer"/>
    <w:basedOn w:val="a"/>
    <w:link w:val="a5"/>
    <w:uiPriority w:val="99"/>
    <w:unhideWhenUsed/>
    <w:rsid w:val="0070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4605"/>
  </w:style>
  <w:style w:type="paragraph" w:styleId="11">
    <w:name w:val="toc 1"/>
    <w:basedOn w:val="a"/>
    <w:next w:val="a"/>
    <w:autoRedefine/>
    <w:uiPriority w:val="39"/>
    <w:unhideWhenUsed/>
    <w:rsid w:val="0070460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4605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70460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6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0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7757</Words>
  <Characters>44218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Dmitry V Stolpovskih</cp:lastModifiedBy>
  <cp:revision>2</cp:revision>
  <cp:lastPrinted>2021-06-22T17:51:00Z</cp:lastPrinted>
  <dcterms:created xsi:type="dcterms:W3CDTF">2021-07-27T04:36:00Z</dcterms:created>
  <dcterms:modified xsi:type="dcterms:W3CDTF">2021-07-27T04:36:00Z</dcterms:modified>
</cp:coreProperties>
</file>